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EDAD3" w14:textId="5BCEA0EE" w:rsidR="00D91BC5" w:rsidRDefault="00C52371" w:rsidP="00233B5C">
      <w:pPr>
        <w:pStyle w:val="Heading1"/>
      </w:pPr>
      <w:r>
        <w:t>MLA summary guide</w:t>
      </w:r>
    </w:p>
    <w:p w14:paraId="2100AF8B" w14:textId="77777777" w:rsidR="006B42F3" w:rsidRPr="006B42F3" w:rsidRDefault="006B42F3" w:rsidP="00233B5C"/>
    <w:p w14:paraId="4C710473" w14:textId="77777777" w:rsidR="006B42F3" w:rsidRDefault="006B42F3" w:rsidP="00233B5C">
      <w:pPr>
        <w:pStyle w:val="Heading2"/>
      </w:pPr>
      <w:r>
        <w:t>In-text citations</w:t>
      </w:r>
    </w:p>
    <w:p w14:paraId="26C49B00" w14:textId="2BD22EA7" w:rsidR="006B42F3" w:rsidRPr="00233B5C" w:rsidRDefault="006B42F3" w:rsidP="00233B5C">
      <w:r w:rsidRPr="00233B5C">
        <w:t xml:space="preserve">MLA uses an (author page number) style of in-text referencing. </w:t>
      </w:r>
      <w:r w:rsidR="00BF71B5" w:rsidRPr="00233B5C">
        <w:t>There is no</w:t>
      </w:r>
      <w:r w:rsidRPr="00233B5C">
        <w:t xml:space="preserve"> punctuation between the author last name and page number</w:t>
      </w:r>
      <w:r w:rsidR="00924EEA" w:rsidRPr="00233B5C">
        <w:t xml:space="preserve">. If there is no page number (e.g., a web page), omit this detail. If there is no author, use a short form of the reference title. All referencing elements should be title case (the first letter </w:t>
      </w:r>
      <w:r w:rsidR="00E27422" w:rsidRPr="00233B5C">
        <w:t xml:space="preserve">of major words </w:t>
      </w:r>
      <w:r w:rsidR="00924EEA" w:rsidRPr="00233B5C">
        <w:t>capitalised)</w:t>
      </w:r>
      <w:r w:rsidRPr="00233B5C">
        <w:t xml:space="preserve">: </w:t>
      </w:r>
    </w:p>
    <w:p w14:paraId="768DC5D1" w14:textId="77777777" w:rsidR="00BF71B5" w:rsidRPr="00233B5C" w:rsidRDefault="00BF71B5" w:rsidP="00233B5C"/>
    <w:p w14:paraId="12703691" w14:textId="140E7D2E" w:rsidR="006B42F3" w:rsidRPr="00233B5C" w:rsidRDefault="006B42F3" w:rsidP="00233B5C">
      <w:r w:rsidRPr="00233B5C">
        <w:t>(Author last name [or short title if no author] page number [if print source])</w:t>
      </w:r>
    </w:p>
    <w:p w14:paraId="75EA0ABA" w14:textId="77777777" w:rsidR="006B42F3" w:rsidRDefault="006B42F3" w:rsidP="00233B5C">
      <w:pPr>
        <w:rPr>
          <w:rFonts w:eastAsia="Times New Roman"/>
        </w:rPr>
      </w:pPr>
    </w:p>
    <w:p w14:paraId="428CDBD8" w14:textId="77777777" w:rsidR="006B42F3" w:rsidRDefault="006B42F3" w:rsidP="00233B5C">
      <w:pPr>
        <w:pStyle w:val="ListParagraph"/>
        <w:numPr>
          <w:ilvl w:val="0"/>
          <w:numId w:val="32"/>
        </w:numPr>
        <w:rPr>
          <w:rFonts w:ascii="Times New Roman" w:eastAsia="Times New Roman" w:hAnsi="Times New Roman"/>
        </w:rPr>
      </w:pPr>
      <w:r w:rsidRPr="006B42F3">
        <w:rPr>
          <w:b/>
          <w:bCs/>
        </w:rPr>
        <w:t>1 author:</w:t>
      </w:r>
      <w:r w:rsidRPr="006B42F3">
        <w:rPr>
          <w:rFonts w:ascii="Times New Roman" w:eastAsia="Times New Roman" w:hAnsi="Times New Roman"/>
        </w:rPr>
        <w:tab/>
      </w:r>
      <w:r w:rsidRPr="006B42F3">
        <w:rPr>
          <w:rFonts w:eastAsia="Franklin Gothic Book"/>
        </w:rPr>
        <w:t>(Morison 23)</w:t>
      </w:r>
      <w:r w:rsidRPr="006B42F3">
        <w:rPr>
          <w:rFonts w:ascii="Times New Roman" w:eastAsia="Times New Roman" w:hAnsi="Times New Roman"/>
        </w:rPr>
        <w:tab/>
      </w:r>
    </w:p>
    <w:p w14:paraId="63B2FB1B" w14:textId="562C31B0" w:rsidR="006B42F3" w:rsidRPr="006B42F3" w:rsidRDefault="006B42F3" w:rsidP="00233B5C">
      <w:pPr>
        <w:pStyle w:val="ListParagraph"/>
        <w:numPr>
          <w:ilvl w:val="0"/>
          <w:numId w:val="32"/>
        </w:numPr>
        <w:rPr>
          <w:rFonts w:ascii="Times New Roman" w:eastAsia="Times New Roman" w:hAnsi="Times New Roman"/>
        </w:rPr>
      </w:pPr>
      <w:r w:rsidRPr="006B42F3">
        <w:rPr>
          <w:b/>
          <w:bCs/>
        </w:rPr>
        <w:t>2 authors:</w:t>
      </w:r>
      <w:r w:rsidRPr="006B42F3">
        <w:rPr>
          <w:rFonts w:eastAsia="Franklin Gothic Book"/>
          <w:b/>
          <w:color w:val="595959"/>
        </w:rPr>
        <w:t xml:space="preserve"> </w:t>
      </w:r>
      <w:r w:rsidR="00C7786F">
        <w:rPr>
          <w:rFonts w:eastAsia="Franklin Gothic Book"/>
          <w:b/>
          <w:color w:val="595959"/>
        </w:rPr>
        <w:tab/>
      </w:r>
      <w:r w:rsidRPr="006B42F3">
        <w:rPr>
          <w:rFonts w:eastAsia="Franklin Gothic Book"/>
        </w:rPr>
        <w:t>(Jarman and Orsman 4)</w:t>
      </w:r>
    </w:p>
    <w:p w14:paraId="1FD2B882" w14:textId="787B17DB" w:rsidR="006B42F3" w:rsidRPr="006B42F3" w:rsidRDefault="006B42F3" w:rsidP="00233B5C">
      <w:pPr>
        <w:pStyle w:val="ListParagraph"/>
        <w:numPr>
          <w:ilvl w:val="0"/>
          <w:numId w:val="32"/>
        </w:numPr>
        <w:rPr>
          <w:rFonts w:ascii="Times New Roman" w:eastAsia="Times New Roman" w:hAnsi="Times New Roman"/>
        </w:rPr>
      </w:pPr>
      <w:r w:rsidRPr="006B42F3">
        <w:rPr>
          <w:b/>
          <w:bCs/>
        </w:rPr>
        <w:t>3+ authors:</w:t>
      </w:r>
      <w:r w:rsidRPr="006B42F3">
        <w:rPr>
          <w:rFonts w:eastAsia="Franklin Gothic Book"/>
          <w:b/>
          <w:color w:val="595959"/>
        </w:rPr>
        <w:t xml:space="preserve"> </w:t>
      </w:r>
      <w:r w:rsidR="00C7786F">
        <w:rPr>
          <w:rFonts w:eastAsia="Franklin Gothic Book"/>
          <w:b/>
          <w:color w:val="595959"/>
        </w:rPr>
        <w:tab/>
      </w:r>
      <w:r w:rsidRPr="006B42F3">
        <w:rPr>
          <w:rFonts w:eastAsia="Franklin Gothic Book"/>
        </w:rPr>
        <w:t>(Deacon et al. 124)</w:t>
      </w:r>
      <w:r w:rsidRPr="006B42F3">
        <w:rPr>
          <w:rFonts w:eastAsia="Franklin Gothic Book"/>
          <w:b/>
          <w:color w:val="595959"/>
        </w:rPr>
        <w:tab/>
      </w:r>
    </w:p>
    <w:p w14:paraId="2011ED11" w14:textId="254F347B" w:rsidR="006B42F3" w:rsidRPr="006B42F3" w:rsidRDefault="006B42F3" w:rsidP="00233B5C">
      <w:pPr>
        <w:pStyle w:val="ListParagraph"/>
        <w:numPr>
          <w:ilvl w:val="0"/>
          <w:numId w:val="32"/>
        </w:numPr>
        <w:rPr>
          <w:rFonts w:ascii="Times New Roman" w:eastAsia="Times New Roman" w:hAnsi="Times New Roman"/>
        </w:rPr>
      </w:pPr>
      <w:r w:rsidRPr="006B42F3">
        <w:rPr>
          <w:b/>
          <w:bCs/>
        </w:rPr>
        <w:t>No author:</w:t>
      </w:r>
      <w:r w:rsidRPr="006B42F3">
        <w:rPr>
          <w:rFonts w:eastAsia="Franklin Gothic Book"/>
          <w:b/>
          <w:color w:val="595959"/>
        </w:rPr>
        <w:t xml:space="preserve"> </w:t>
      </w:r>
      <w:r w:rsidR="00C7786F">
        <w:rPr>
          <w:rFonts w:eastAsia="Franklin Gothic Book"/>
          <w:b/>
          <w:color w:val="595959"/>
        </w:rPr>
        <w:tab/>
      </w:r>
      <w:r w:rsidRPr="006B42F3">
        <w:rPr>
          <w:rFonts w:eastAsia="Franklin Gothic Book"/>
        </w:rPr>
        <w:t>(The Coolest Place 35)</w:t>
      </w:r>
    </w:p>
    <w:p w14:paraId="6A26A9A7" w14:textId="6A9D1957" w:rsidR="006B42F3" w:rsidRPr="006B42F3" w:rsidRDefault="006B42F3" w:rsidP="00233B5C">
      <w:pPr>
        <w:pStyle w:val="ListParagraph"/>
        <w:numPr>
          <w:ilvl w:val="0"/>
          <w:numId w:val="32"/>
        </w:numPr>
        <w:rPr>
          <w:rFonts w:ascii="Times New Roman" w:eastAsia="Times New Roman" w:hAnsi="Times New Roman"/>
        </w:rPr>
      </w:pPr>
      <w:r w:rsidRPr="006B42F3">
        <w:rPr>
          <w:b/>
          <w:bCs/>
        </w:rPr>
        <w:t>Web page:</w:t>
      </w:r>
      <w:r w:rsidRPr="006B42F3">
        <w:rPr>
          <w:rFonts w:eastAsia="Franklin Gothic Book"/>
          <w:b/>
          <w:color w:val="595959"/>
        </w:rPr>
        <w:t xml:space="preserve"> </w:t>
      </w:r>
      <w:r w:rsidR="00C7786F">
        <w:rPr>
          <w:rFonts w:eastAsia="Franklin Gothic Book"/>
          <w:b/>
          <w:color w:val="595959"/>
        </w:rPr>
        <w:tab/>
      </w:r>
      <w:r w:rsidRPr="006B42F3">
        <w:rPr>
          <w:rFonts w:eastAsia="Franklin Gothic Book"/>
        </w:rPr>
        <w:t>(The New Dowse)</w:t>
      </w:r>
    </w:p>
    <w:p w14:paraId="46BAF2DF" w14:textId="77777777" w:rsidR="00BF71B5" w:rsidRPr="00BF71B5" w:rsidRDefault="006B42F3" w:rsidP="00233B5C">
      <w:pPr>
        <w:pStyle w:val="ListParagraph"/>
        <w:numPr>
          <w:ilvl w:val="0"/>
          <w:numId w:val="32"/>
        </w:numPr>
        <w:rPr>
          <w:rFonts w:ascii="Times New Roman" w:eastAsia="Times New Roman" w:hAnsi="Times New Roman"/>
        </w:rPr>
      </w:pPr>
      <w:r w:rsidRPr="006B42F3">
        <w:rPr>
          <w:b/>
        </w:rPr>
        <w:t>Indirect source</w:t>
      </w:r>
      <w:r>
        <w:rPr>
          <w:rFonts w:eastAsia="Franklin Gothic Book"/>
          <w:b/>
        </w:rPr>
        <w:t xml:space="preserve"> </w:t>
      </w:r>
      <w:r w:rsidRPr="006B42F3">
        <w:t>(</w:t>
      </w:r>
      <w:r w:rsidRPr="006B42F3">
        <w:rPr>
          <w:rFonts w:eastAsia="Franklin Gothic Book"/>
        </w:rPr>
        <w:t>to cite a source that is quoted by another author)</w:t>
      </w:r>
      <w:r w:rsidRPr="006B42F3">
        <w:rPr>
          <w:rFonts w:eastAsia="Franklin Gothic Book"/>
          <w:b/>
        </w:rPr>
        <w:t>:</w:t>
      </w:r>
      <w:r w:rsidRPr="006B42F3">
        <w:rPr>
          <w:rFonts w:eastAsia="Franklin Gothic Book"/>
          <w:color w:val="000000"/>
        </w:rPr>
        <w:t xml:space="preserve"> </w:t>
      </w:r>
      <w:r w:rsidRPr="006B42F3">
        <w:rPr>
          <w:rFonts w:eastAsia="Franklin Gothic Book"/>
        </w:rPr>
        <w:t xml:space="preserve">(qtd. in Cherry 23) </w:t>
      </w:r>
    </w:p>
    <w:p w14:paraId="04FB0D70" w14:textId="062C0920" w:rsidR="006B42F3" w:rsidRPr="006B42F3" w:rsidRDefault="006B42F3" w:rsidP="00233B5C">
      <w:pPr>
        <w:pStyle w:val="ListParagraph"/>
        <w:rPr>
          <w:rFonts w:ascii="Times New Roman" w:eastAsia="Times New Roman" w:hAnsi="Times New Roman"/>
        </w:rPr>
      </w:pPr>
      <w:r w:rsidRPr="006B42F3">
        <w:rPr>
          <w:rFonts w:eastAsia="Franklin Gothic Book"/>
        </w:rPr>
        <w:t xml:space="preserve">Note: </w:t>
      </w:r>
      <w:r w:rsidRPr="006B42F3">
        <w:t xml:space="preserve">Cite the secondary source in your </w:t>
      </w:r>
      <w:r w:rsidR="00924EEA">
        <w:t>w</w:t>
      </w:r>
      <w:r w:rsidRPr="006B42F3">
        <w:t xml:space="preserve">orks </w:t>
      </w:r>
      <w:r w:rsidR="00924EEA">
        <w:t>c</w:t>
      </w:r>
      <w:r w:rsidRPr="006B42F3">
        <w:t>ited</w:t>
      </w:r>
      <w:r w:rsidR="00924EEA">
        <w:t xml:space="preserve"> list</w:t>
      </w:r>
      <w:r w:rsidRPr="006B42F3">
        <w:t>.</w:t>
      </w:r>
    </w:p>
    <w:p w14:paraId="1B9F61A0" w14:textId="708F9B3D" w:rsidR="006B42F3" w:rsidRDefault="006B42F3" w:rsidP="00233B5C"/>
    <w:p w14:paraId="382DF5EC" w14:textId="77777777" w:rsidR="006B42F3" w:rsidRDefault="006B42F3" w:rsidP="00233B5C">
      <w:pPr>
        <w:pStyle w:val="Heading2"/>
        <w:rPr>
          <w:rFonts w:eastAsia="Franklin Gothic Book"/>
        </w:rPr>
      </w:pPr>
      <w:r>
        <w:rPr>
          <w:rFonts w:eastAsia="Franklin Gothic Book"/>
        </w:rPr>
        <w:t>Works cited list</w:t>
      </w:r>
    </w:p>
    <w:p w14:paraId="620EE8BE" w14:textId="77777777" w:rsidR="00395387" w:rsidRPr="00E871A7" w:rsidRDefault="006B42F3" w:rsidP="00233B5C">
      <w:pPr>
        <w:rPr>
          <w:rFonts w:eastAsia="Franklin Gothic Book"/>
          <w:sz w:val="24"/>
          <w:szCs w:val="24"/>
        </w:rPr>
      </w:pPr>
      <w:r w:rsidRPr="00E871A7">
        <w:rPr>
          <w:rFonts w:eastAsia="Franklin Gothic Book"/>
          <w:b/>
          <w:color w:val="404040"/>
          <w:sz w:val="24"/>
          <w:szCs w:val="24"/>
        </w:rPr>
        <w:t xml:space="preserve">MLA edition 8 </w:t>
      </w:r>
      <w:r w:rsidRPr="00E871A7">
        <w:rPr>
          <w:rFonts w:eastAsia="Franklin Gothic Book"/>
          <w:sz w:val="24"/>
          <w:szCs w:val="24"/>
        </w:rPr>
        <w:t>sets out universal guidelines for citing that can be applied to any</w:t>
      </w:r>
      <w:r w:rsidRPr="00E871A7">
        <w:rPr>
          <w:rFonts w:eastAsia="Franklin Gothic Book"/>
          <w:b/>
          <w:color w:val="404040"/>
          <w:sz w:val="24"/>
          <w:szCs w:val="24"/>
        </w:rPr>
        <w:t xml:space="preserve"> </w:t>
      </w:r>
      <w:r w:rsidRPr="00E871A7">
        <w:rPr>
          <w:rFonts w:eastAsia="Franklin Gothic Book"/>
          <w:sz w:val="24"/>
          <w:szCs w:val="24"/>
        </w:rPr>
        <w:t xml:space="preserve">type of source. </w:t>
      </w:r>
      <w:r w:rsidR="00395387" w:rsidRPr="00E871A7">
        <w:rPr>
          <w:rFonts w:eastAsia="Franklin Gothic Book"/>
          <w:sz w:val="24"/>
          <w:szCs w:val="24"/>
        </w:rPr>
        <w:t xml:space="preserve">There is flexibility in what detail you include in an MLA citation; what is important is that you credit the source of your ideas or information, provide sufficient detail so the reader can locate the source, and are consistent in your formatting of references. </w:t>
      </w:r>
    </w:p>
    <w:p w14:paraId="45245FB4" w14:textId="77777777" w:rsidR="00395387" w:rsidRPr="00E871A7" w:rsidRDefault="00395387" w:rsidP="00233B5C">
      <w:pPr>
        <w:rPr>
          <w:rFonts w:eastAsia="Franklin Gothic Book"/>
          <w:sz w:val="24"/>
          <w:szCs w:val="24"/>
        </w:rPr>
      </w:pPr>
    </w:p>
    <w:p w14:paraId="56403008" w14:textId="11B888E3" w:rsidR="006B42F3" w:rsidRPr="00E871A7" w:rsidRDefault="006B42F3" w:rsidP="00233B5C">
      <w:pPr>
        <w:rPr>
          <w:rFonts w:eastAsia="Franklin Gothic Book"/>
          <w:sz w:val="24"/>
          <w:szCs w:val="24"/>
        </w:rPr>
      </w:pPr>
      <w:r w:rsidRPr="00E871A7">
        <w:rPr>
          <w:rFonts w:eastAsia="Franklin Gothic Book"/>
          <w:sz w:val="24"/>
          <w:szCs w:val="24"/>
        </w:rPr>
        <w:t xml:space="preserve">Describe your source by drawing from </w:t>
      </w:r>
      <w:r w:rsidR="00395387" w:rsidRPr="00E871A7">
        <w:rPr>
          <w:rFonts w:eastAsia="Franklin Gothic Book"/>
          <w:sz w:val="24"/>
          <w:szCs w:val="24"/>
        </w:rPr>
        <w:t>the</w:t>
      </w:r>
      <w:r w:rsidRPr="00E871A7">
        <w:rPr>
          <w:rFonts w:eastAsia="Franklin Gothic Book"/>
          <w:sz w:val="24"/>
          <w:szCs w:val="24"/>
        </w:rPr>
        <w:t xml:space="preserve"> </w:t>
      </w:r>
      <w:r w:rsidR="00395387" w:rsidRPr="00E871A7">
        <w:rPr>
          <w:rFonts w:eastAsia="Franklin Gothic Book"/>
          <w:sz w:val="24"/>
          <w:szCs w:val="24"/>
        </w:rPr>
        <w:t>list</w:t>
      </w:r>
      <w:r w:rsidR="00233B5C" w:rsidRPr="00E871A7">
        <w:rPr>
          <w:rFonts w:eastAsia="Franklin Gothic Book"/>
          <w:sz w:val="24"/>
          <w:szCs w:val="24"/>
        </w:rPr>
        <w:t xml:space="preserve"> of</w:t>
      </w:r>
      <w:r w:rsidRPr="00E871A7">
        <w:rPr>
          <w:rFonts w:eastAsia="Franklin Gothic Book"/>
          <w:sz w:val="24"/>
          <w:szCs w:val="24"/>
        </w:rPr>
        <w:t xml:space="preserve"> core elements </w:t>
      </w:r>
      <w:bookmarkStart w:id="0" w:name="_GoBack"/>
      <w:bookmarkEnd w:id="0"/>
      <w:r w:rsidRPr="00E871A7">
        <w:rPr>
          <w:rFonts w:eastAsia="Franklin Gothic Book"/>
          <w:sz w:val="24"/>
          <w:szCs w:val="24"/>
        </w:rPr>
        <w:t>where they are present</w:t>
      </w:r>
      <w:r w:rsidRPr="00E871A7">
        <w:rPr>
          <w:rFonts w:eastAsia="Franklin Gothic Book"/>
          <w:b/>
          <w:sz w:val="24"/>
          <w:szCs w:val="24"/>
        </w:rPr>
        <w:t xml:space="preserve"> </w:t>
      </w:r>
      <w:r w:rsidRPr="00E871A7">
        <w:rPr>
          <w:rFonts w:eastAsia="Franklin Gothic Book"/>
          <w:bCs/>
          <w:sz w:val="24"/>
          <w:szCs w:val="24"/>
        </w:rPr>
        <w:t>(omit if unknown)</w:t>
      </w:r>
      <w:r w:rsidR="00395387" w:rsidRPr="00E871A7">
        <w:rPr>
          <w:rFonts w:eastAsia="Franklin Gothic Book"/>
          <w:bCs/>
          <w:sz w:val="24"/>
          <w:szCs w:val="24"/>
        </w:rPr>
        <w:t>. Your works cited list should be</w:t>
      </w:r>
      <w:r w:rsidR="00233B5C" w:rsidRPr="00E871A7">
        <w:rPr>
          <w:rFonts w:eastAsia="Franklin Gothic Book"/>
          <w:bCs/>
          <w:sz w:val="24"/>
          <w:szCs w:val="24"/>
        </w:rPr>
        <w:t xml:space="preserve"> in</w:t>
      </w:r>
      <w:r w:rsidR="00395387" w:rsidRPr="00E871A7">
        <w:rPr>
          <w:rFonts w:eastAsia="Franklin Gothic Book"/>
          <w:bCs/>
          <w:sz w:val="24"/>
          <w:szCs w:val="24"/>
        </w:rPr>
        <w:t xml:space="preserve"> </w:t>
      </w:r>
      <w:r w:rsidR="00395387" w:rsidRPr="00E871A7">
        <w:rPr>
          <w:rFonts w:eastAsia="Franklin Gothic Book"/>
          <w:b/>
          <w:sz w:val="24"/>
          <w:szCs w:val="24"/>
        </w:rPr>
        <w:t>alphabetical</w:t>
      </w:r>
      <w:r w:rsidR="00233B5C" w:rsidRPr="00E871A7">
        <w:rPr>
          <w:rFonts w:eastAsia="Franklin Gothic Book"/>
          <w:b/>
          <w:sz w:val="24"/>
          <w:szCs w:val="24"/>
        </w:rPr>
        <w:t xml:space="preserve"> order</w:t>
      </w:r>
      <w:r w:rsidR="00395387" w:rsidRPr="00E871A7">
        <w:rPr>
          <w:rFonts w:eastAsia="Franklin Gothic Book"/>
          <w:b/>
          <w:sz w:val="24"/>
          <w:szCs w:val="24"/>
        </w:rPr>
        <w:t xml:space="preserve">, </w:t>
      </w:r>
      <w:r w:rsidR="00395387" w:rsidRPr="00E871A7">
        <w:rPr>
          <w:rFonts w:eastAsia="Franklin Gothic Book"/>
          <w:bCs/>
          <w:sz w:val="24"/>
          <w:szCs w:val="24"/>
        </w:rPr>
        <w:t xml:space="preserve">and each reference should have a </w:t>
      </w:r>
      <w:r w:rsidR="00395387" w:rsidRPr="00E871A7">
        <w:rPr>
          <w:rFonts w:eastAsia="Franklin Gothic Book"/>
          <w:b/>
          <w:sz w:val="24"/>
          <w:szCs w:val="24"/>
        </w:rPr>
        <w:t>hanging indent</w:t>
      </w:r>
      <w:r w:rsidR="00E27422" w:rsidRPr="00E871A7">
        <w:rPr>
          <w:rFonts w:eastAsia="Franklin Gothic Book"/>
          <w:b/>
          <w:sz w:val="24"/>
          <w:szCs w:val="24"/>
        </w:rPr>
        <w:t xml:space="preserve">. </w:t>
      </w:r>
      <w:r w:rsidR="00E27422" w:rsidRPr="00E871A7">
        <w:rPr>
          <w:rFonts w:eastAsia="Franklin Gothic Book"/>
          <w:bCs/>
          <w:sz w:val="24"/>
          <w:szCs w:val="24"/>
        </w:rPr>
        <w:t xml:space="preserve">All reference elements should be </w:t>
      </w:r>
      <w:r w:rsidR="00E27422" w:rsidRPr="00E871A7">
        <w:rPr>
          <w:rFonts w:eastAsia="Franklin Gothic Book"/>
          <w:b/>
          <w:sz w:val="24"/>
          <w:szCs w:val="24"/>
        </w:rPr>
        <w:t>title case</w:t>
      </w:r>
      <w:r w:rsidR="00E27422" w:rsidRPr="00E871A7">
        <w:rPr>
          <w:rFonts w:eastAsia="Franklin Gothic Book"/>
          <w:bCs/>
          <w:sz w:val="24"/>
          <w:szCs w:val="24"/>
        </w:rPr>
        <w:t xml:space="preserve"> (the first letter of major words capitalised)</w:t>
      </w:r>
      <w:r w:rsidRPr="00E871A7">
        <w:rPr>
          <w:rFonts w:eastAsia="Franklin Gothic Book"/>
          <w:bCs/>
          <w:sz w:val="24"/>
          <w:szCs w:val="24"/>
        </w:rPr>
        <w:t>:</w:t>
      </w:r>
    </w:p>
    <w:p w14:paraId="777F7FD0" w14:textId="6D6B2748" w:rsidR="006B42F3" w:rsidRPr="00E871A7" w:rsidRDefault="006B42F3" w:rsidP="00233B5C">
      <w:pPr>
        <w:rPr>
          <w:rFonts w:eastAsia="Franklin Gothic Book"/>
          <w:sz w:val="24"/>
          <w:szCs w:val="24"/>
        </w:rPr>
      </w:pPr>
    </w:p>
    <w:p w14:paraId="3ECE776E" w14:textId="5F9322AA" w:rsidR="006B42F3" w:rsidRPr="00E871A7" w:rsidRDefault="006B42F3" w:rsidP="00233B5C">
      <w:pPr>
        <w:rPr>
          <w:rFonts w:eastAsia="Franklin Gothic Book"/>
          <w:sz w:val="24"/>
          <w:szCs w:val="24"/>
        </w:rPr>
      </w:pPr>
      <w:r w:rsidRPr="00E871A7">
        <w:rPr>
          <w:rFonts w:eastAsia="Franklin Gothic Book"/>
          <w:sz w:val="24"/>
          <w:szCs w:val="24"/>
        </w:rPr>
        <w:t>Author.</w:t>
      </w:r>
    </w:p>
    <w:p w14:paraId="5805C785" w14:textId="07BF9BC7" w:rsidR="006B42F3" w:rsidRPr="00E871A7" w:rsidRDefault="006B42F3" w:rsidP="00233B5C">
      <w:pPr>
        <w:rPr>
          <w:rFonts w:eastAsia="Franklin Gothic Book"/>
          <w:sz w:val="24"/>
          <w:szCs w:val="24"/>
        </w:rPr>
      </w:pPr>
      <w:r w:rsidRPr="00E871A7">
        <w:rPr>
          <w:rFonts w:eastAsia="Franklin Gothic Book"/>
          <w:sz w:val="24"/>
          <w:szCs w:val="24"/>
        </w:rPr>
        <w:t>Title of source.</w:t>
      </w:r>
    </w:p>
    <w:p w14:paraId="301C54CE" w14:textId="326FEA64" w:rsidR="006B42F3" w:rsidRPr="00E871A7" w:rsidRDefault="006B42F3" w:rsidP="00233B5C">
      <w:pPr>
        <w:rPr>
          <w:rFonts w:eastAsia="Franklin Gothic Book"/>
          <w:sz w:val="24"/>
          <w:szCs w:val="24"/>
        </w:rPr>
      </w:pPr>
      <w:r w:rsidRPr="00E871A7">
        <w:rPr>
          <w:rFonts w:eastAsia="Franklin Gothic Book"/>
          <w:sz w:val="24"/>
          <w:szCs w:val="24"/>
        </w:rPr>
        <w:t>Title of container, *</w:t>
      </w:r>
    </w:p>
    <w:p w14:paraId="49EE2632" w14:textId="77777777" w:rsidR="006B42F3" w:rsidRPr="00E871A7" w:rsidRDefault="006B42F3" w:rsidP="00233B5C">
      <w:pPr>
        <w:rPr>
          <w:rFonts w:eastAsia="Franklin Gothic Book"/>
          <w:sz w:val="24"/>
          <w:szCs w:val="24"/>
        </w:rPr>
      </w:pPr>
      <w:r w:rsidRPr="00E871A7">
        <w:rPr>
          <w:rFonts w:eastAsia="Franklin Gothic Book"/>
          <w:sz w:val="24"/>
          <w:szCs w:val="24"/>
        </w:rPr>
        <w:t>Other contributors,</w:t>
      </w:r>
    </w:p>
    <w:p w14:paraId="303CD282" w14:textId="77777777" w:rsidR="006B42F3" w:rsidRPr="00E871A7" w:rsidRDefault="006B42F3" w:rsidP="00233B5C">
      <w:pPr>
        <w:rPr>
          <w:rFonts w:eastAsia="Franklin Gothic Book"/>
          <w:sz w:val="24"/>
          <w:szCs w:val="24"/>
        </w:rPr>
      </w:pPr>
      <w:r w:rsidRPr="00E871A7">
        <w:rPr>
          <w:rFonts w:eastAsia="Franklin Gothic Book"/>
          <w:sz w:val="24"/>
          <w:szCs w:val="24"/>
        </w:rPr>
        <w:t>Version,</w:t>
      </w:r>
      <w:r w:rsidRPr="00E871A7">
        <w:rPr>
          <w:rFonts w:eastAsia="Times New Roman"/>
          <w:sz w:val="24"/>
          <w:szCs w:val="24"/>
        </w:rPr>
        <w:tab/>
      </w:r>
      <w:r w:rsidRPr="00E871A7">
        <w:rPr>
          <w:rFonts w:eastAsia="Franklin Gothic Book"/>
          <w:sz w:val="24"/>
          <w:szCs w:val="24"/>
        </w:rPr>
        <w:t>[edition…]</w:t>
      </w:r>
    </w:p>
    <w:p w14:paraId="35E1103D" w14:textId="77777777" w:rsidR="006B42F3" w:rsidRPr="00E871A7" w:rsidRDefault="006B42F3" w:rsidP="00233B5C">
      <w:pPr>
        <w:rPr>
          <w:rFonts w:eastAsia="Franklin Gothic Book"/>
          <w:sz w:val="24"/>
          <w:szCs w:val="24"/>
        </w:rPr>
      </w:pPr>
      <w:r w:rsidRPr="00E871A7">
        <w:rPr>
          <w:rFonts w:eastAsia="Franklin Gothic Book"/>
          <w:sz w:val="24"/>
          <w:szCs w:val="24"/>
        </w:rPr>
        <w:t>Number,</w:t>
      </w:r>
      <w:r w:rsidRPr="00E871A7">
        <w:rPr>
          <w:rFonts w:eastAsia="Times New Roman"/>
          <w:sz w:val="24"/>
          <w:szCs w:val="24"/>
        </w:rPr>
        <w:tab/>
      </w:r>
      <w:r w:rsidRPr="00E871A7">
        <w:rPr>
          <w:rFonts w:eastAsia="Franklin Gothic Book"/>
          <w:sz w:val="24"/>
          <w:szCs w:val="24"/>
        </w:rPr>
        <w:t>[volume...]</w:t>
      </w:r>
    </w:p>
    <w:p w14:paraId="1AF356CE" w14:textId="77777777" w:rsidR="006B42F3" w:rsidRPr="00E871A7" w:rsidRDefault="006B42F3" w:rsidP="00233B5C">
      <w:pPr>
        <w:rPr>
          <w:rFonts w:eastAsia="Franklin Gothic Book"/>
          <w:sz w:val="24"/>
          <w:szCs w:val="24"/>
        </w:rPr>
      </w:pPr>
      <w:r w:rsidRPr="00E871A7">
        <w:rPr>
          <w:rFonts w:eastAsia="Franklin Gothic Book"/>
          <w:sz w:val="24"/>
          <w:szCs w:val="24"/>
        </w:rPr>
        <w:t>Publisher,</w:t>
      </w:r>
    </w:p>
    <w:p w14:paraId="6E5899E0" w14:textId="77777777" w:rsidR="006B42F3" w:rsidRPr="00E871A7" w:rsidRDefault="006B42F3" w:rsidP="00233B5C">
      <w:pPr>
        <w:rPr>
          <w:rFonts w:eastAsia="Franklin Gothic Book"/>
          <w:sz w:val="24"/>
          <w:szCs w:val="24"/>
        </w:rPr>
      </w:pPr>
      <w:r w:rsidRPr="00E871A7">
        <w:rPr>
          <w:rFonts w:eastAsia="Franklin Gothic Book"/>
          <w:sz w:val="24"/>
          <w:szCs w:val="24"/>
        </w:rPr>
        <w:t>Publication date,</w:t>
      </w:r>
    </w:p>
    <w:p w14:paraId="444913EA" w14:textId="2AE36202" w:rsidR="006B42F3" w:rsidRPr="00E871A7" w:rsidRDefault="006B42F3" w:rsidP="00233B5C">
      <w:pPr>
        <w:rPr>
          <w:rFonts w:eastAsia="Franklin Gothic Book"/>
          <w:sz w:val="24"/>
          <w:szCs w:val="24"/>
        </w:rPr>
      </w:pPr>
      <w:r w:rsidRPr="00E871A7">
        <w:rPr>
          <w:rFonts w:eastAsia="Franklin Gothic Book"/>
          <w:sz w:val="24"/>
          <w:szCs w:val="24"/>
        </w:rPr>
        <w:t>Location. [page, URL …]</w:t>
      </w:r>
    </w:p>
    <w:p w14:paraId="7033C13D" w14:textId="77777777" w:rsidR="006B42F3" w:rsidRPr="00E871A7" w:rsidRDefault="006B42F3" w:rsidP="00233B5C">
      <w:pPr>
        <w:rPr>
          <w:rFonts w:eastAsia="Franklin Gothic Book"/>
          <w:sz w:val="24"/>
          <w:szCs w:val="24"/>
        </w:rPr>
      </w:pPr>
    </w:p>
    <w:p w14:paraId="479C57CB" w14:textId="1C0BB5BE" w:rsidR="00C52371" w:rsidRDefault="006B42F3" w:rsidP="001E00D3">
      <w:pPr>
        <w:rPr>
          <w:sz w:val="24"/>
          <w:szCs w:val="24"/>
        </w:rPr>
      </w:pPr>
      <w:r w:rsidRPr="00E871A7">
        <w:rPr>
          <w:sz w:val="24"/>
          <w:szCs w:val="24"/>
        </w:rPr>
        <w:t xml:space="preserve">* E.g., a book </w:t>
      </w:r>
      <w:proofErr w:type="gramStart"/>
      <w:r w:rsidRPr="00E871A7">
        <w:rPr>
          <w:sz w:val="24"/>
          <w:szCs w:val="24"/>
        </w:rPr>
        <w:t>contains</w:t>
      </w:r>
      <w:proofErr w:type="gramEnd"/>
      <w:r w:rsidRPr="00E871A7">
        <w:rPr>
          <w:sz w:val="24"/>
          <w:szCs w:val="24"/>
        </w:rPr>
        <w:t xml:space="preserve"> chapters, a magazine or journal contains articles, a website contains web pages, a blog contains blog posts.</w:t>
      </w:r>
    </w:p>
    <w:p w14:paraId="27F2616D" w14:textId="77777777" w:rsidR="00BA3E18" w:rsidRDefault="00BA3E18" w:rsidP="00BA3E18">
      <w:pPr>
        <w:ind w:right="62"/>
        <w:rPr>
          <w:sz w:val="24"/>
          <w:szCs w:val="24"/>
        </w:rPr>
      </w:pPr>
    </w:p>
    <w:p w14:paraId="1B4081EC" w14:textId="6CF683AE" w:rsidR="00BA3E18" w:rsidRPr="004C678C" w:rsidRDefault="00BA3E18" w:rsidP="00BA3E18">
      <w:pPr>
        <w:ind w:right="62"/>
        <w:rPr>
          <w:b/>
          <w:bCs/>
        </w:rPr>
      </w:pPr>
      <w:r w:rsidRPr="00BA3E18">
        <w:rPr>
          <w:b/>
          <w:bCs/>
        </w:rPr>
        <w:t xml:space="preserve">Note </w:t>
      </w:r>
      <w:r w:rsidRPr="00BA3E18">
        <w:rPr>
          <w:b/>
          <w:bCs/>
        </w:rPr>
        <w:t xml:space="preserve">on </w:t>
      </w:r>
      <w:r w:rsidRPr="00BA3E18">
        <w:rPr>
          <w:b/>
          <w:bCs/>
        </w:rPr>
        <w:t>punctuation:</w:t>
      </w:r>
      <w:r w:rsidRPr="00C52371">
        <w:t xml:space="preserve"> Full stop after first 2 elements,</w:t>
      </w:r>
      <w:r>
        <w:t xml:space="preserve"> </w:t>
      </w:r>
      <w:r w:rsidRPr="00C52371">
        <w:t>then commas until the final</w:t>
      </w:r>
      <w:r>
        <w:rPr>
          <w:b/>
          <w:bCs/>
        </w:rPr>
        <w:t xml:space="preserve"> </w:t>
      </w:r>
      <w:r w:rsidRPr="00860B69">
        <w:t>element.</w:t>
      </w:r>
    </w:p>
    <w:p w14:paraId="2344A37C" w14:textId="77777777" w:rsidR="00BA3E18" w:rsidRPr="00E871A7" w:rsidRDefault="00BA3E18" w:rsidP="001E00D3">
      <w:pPr>
        <w:rPr>
          <w:sz w:val="24"/>
          <w:szCs w:val="24"/>
        </w:rPr>
      </w:pPr>
    </w:p>
    <w:p w14:paraId="325325E6" w14:textId="3AE1B2E2" w:rsidR="005D2552" w:rsidRPr="00E871A7" w:rsidRDefault="005D2552" w:rsidP="001E00D3">
      <w:pPr>
        <w:rPr>
          <w:sz w:val="24"/>
          <w:szCs w:val="24"/>
        </w:rPr>
      </w:pPr>
    </w:p>
    <w:p w14:paraId="15061FCF" w14:textId="77777777" w:rsidR="005D2552" w:rsidRPr="00E871A7" w:rsidRDefault="005D2552" w:rsidP="005D2552">
      <w:pPr>
        <w:pStyle w:val="Heading3"/>
        <w:spacing w:line="240" w:lineRule="auto"/>
      </w:pPr>
      <w:r w:rsidRPr="00E871A7">
        <w:lastRenderedPageBreak/>
        <w:t>Books</w:t>
      </w:r>
    </w:p>
    <w:p w14:paraId="26FF15C0" w14:textId="77777777" w:rsidR="005D2552" w:rsidRPr="00E871A7" w:rsidRDefault="005D2552" w:rsidP="005D2552">
      <w:pPr>
        <w:ind w:left="720" w:right="62" w:hanging="720"/>
        <w:rPr>
          <w:sz w:val="24"/>
          <w:szCs w:val="24"/>
        </w:rPr>
      </w:pPr>
      <w:r w:rsidRPr="00E871A7">
        <w:rPr>
          <w:sz w:val="24"/>
          <w:szCs w:val="24"/>
        </w:rPr>
        <w:t xml:space="preserve">Last name, first name [any other authors: first name, last name]. </w:t>
      </w:r>
      <w:r w:rsidRPr="00E871A7">
        <w:rPr>
          <w:i/>
          <w:iCs/>
          <w:sz w:val="24"/>
          <w:szCs w:val="24"/>
        </w:rPr>
        <w:t xml:space="preserve">Book Title. </w:t>
      </w:r>
      <w:r w:rsidRPr="00E871A7">
        <w:rPr>
          <w:sz w:val="24"/>
          <w:szCs w:val="24"/>
        </w:rPr>
        <w:t xml:space="preserve">Publisher, year published. </w:t>
      </w:r>
    </w:p>
    <w:p w14:paraId="22F24084" w14:textId="77777777" w:rsidR="005D2552" w:rsidRPr="00E871A7" w:rsidRDefault="005D2552" w:rsidP="005D2552">
      <w:pPr>
        <w:rPr>
          <w:sz w:val="24"/>
          <w:szCs w:val="24"/>
        </w:rPr>
      </w:pPr>
    </w:p>
    <w:p w14:paraId="42A1D2A8" w14:textId="77777777" w:rsidR="005D2552" w:rsidRPr="00E871A7" w:rsidRDefault="005D2552" w:rsidP="005D2552">
      <w:pPr>
        <w:pStyle w:val="Heading4"/>
        <w:rPr>
          <w:rFonts w:ascii="Arial" w:hAnsi="Arial" w:cs="Arial"/>
          <w:b/>
          <w:bCs/>
          <w:i w:val="0"/>
          <w:iCs w:val="0"/>
          <w:color w:val="auto"/>
          <w:sz w:val="24"/>
          <w:szCs w:val="24"/>
        </w:rPr>
      </w:pPr>
      <w:r w:rsidRPr="00E871A7">
        <w:rPr>
          <w:rFonts w:ascii="Arial" w:hAnsi="Arial" w:cs="Arial"/>
          <w:b/>
          <w:bCs/>
          <w:i w:val="0"/>
          <w:iCs w:val="0"/>
          <w:color w:val="auto"/>
          <w:sz w:val="24"/>
          <w:szCs w:val="24"/>
        </w:rPr>
        <w:t>1 author</w:t>
      </w:r>
    </w:p>
    <w:p w14:paraId="551B548A" w14:textId="77777777" w:rsidR="005D2552" w:rsidRPr="00E871A7" w:rsidRDefault="005D2552" w:rsidP="005D2552">
      <w:pPr>
        <w:ind w:left="720" w:right="62" w:hanging="720"/>
        <w:jc w:val="left"/>
        <w:rPr>
          <w:rFonts w:eastAsia="Franklin Gothic Book"/>
          <w:sz w:val="24"/>
          <w:szCs w:val="24"/>
        </w:rPr>
      </w:pPr>
      <w:r w:rsidRPr="00E871A7">
        <w:rPr>
          <w:rFonts w:eastAsia="Franklin Gothic Book"/>
          <w:sz w:val="24"/>
          <w:szCs w:val="24"/>
        </w:rPr>
        <w:t xml:space="preserve">Maguire, Marion. </w:t>
      </w:r>
      <w:r w:rsidRPr="00E871A7">
        <w:rPr>
          <w:rFonts w:eastAsia="Franklin Gothic Book"/>
          <w:i/>
          <w:iCs/>
          <w:sz w:val="24"/>
          <w:szCs w:val="24"/>
        </w:rPr>
        <w:t>The Odyssey of Captain Cook: Lithographs</w:t>
      </w:r>
      <w:r w:rsidRPr="00E871A7">
        <w:rPr>
          <w:rFonts w:eastAsia="Franklin Gothic Book"/>
          <w:sz w:val="24"/>
          <w:szCs w:val="24"/>
        </w:rPr>
        <w:t>. PaperGraphica, 2005.</w:t>
      </w:r>
    </w:p>
    <w:p w14:paraId="14872659" w14:textId="77777777" w:rsidR="005D2552" w:rsidRPr="00E871A7" w:rsidRDefault="005D2552" w:rsidP="005D2552">
      <w:pPr>
        <w:jc w:val="left"/>
        <w:rPr>
          <w:rFonts w:eastAsia="Times New Roman"/>
          <w:sz w:val="24"/>
          <w:szCs w:val="24"/>
        </w:rPr>
      </w:pPr>
    </w:p>
    <w:p w14:paraId="1FD6F39C" w14:textId="77777777" w:rsidR="005D2552" w:rsidRPr="00E871A7" w:rsidRDefault="005D2552" w:rsidP="005D2552">
      <w:pPr>
        <w:pStyle w:val="Heading4"/>
        <w:rPr>
          <w:rFonts w:ascii="Arial" w:hAnsi="Arial" w:cs="Arial"/>
          <w:b/>
          <w:bCs/>
          <w:i w:val="0"/>
          <w:iCs w:val="0"/>
          <w:color w:val="auto"/>
          <w:sz w:val="24"/>
          <w:szCs w:val="24"/>
        </w:rPr>
      </w:pPr>
      <w:r w:rsidRPr="00E871A7">
        <w:rPr>
          <w:rFonts w:ascii="Arial" w:hAnsi="Arial" w:cs="Arial"/>
          <w:b/>
          <w:bCs/>
          <w:i w:val="0"/>
          <w:iCs w:val="0"/>
          <w:color w:val="auto"/>
          <w:sz w:val="24"/>
          <w:szCs w:val="24"/>
        </w:rPr>
        <w:t>2 authors</w:t>
      </w:r>
    </w:p>
    <w:p w14:paraId="144C61E5" w14:textId="77777777" w:rsidR="005D2552" w:rsidRPr="00E871A7" w:rsidRDefault="005D2552" w:rsidP="005D2552">
      <w:pPr>
        <w:ind w:left="720" w:right="62" w:hanging="720"/>
        <w:jc w:val="left"/>
        <w:rPr>
          <w:rFonts w:eastAsia="Franklin Gothic Book"/>
          <w:sz w:val="24"/>
          <w:szCs w:val="24"/>
        </w:rPr>
      </w:pPr>
      <w:r w:rsidRPr="00E871A7">
        <w:rPr>
          <w:rFonts w:eastAsia="Franklin Gothic Book"/>
          <w:sz w:val="24"/>
          <w:szCs w:val="24"/>
        </w:rPr>
        <w:t xml:space="preserve">Negus, Keith, and Michael Pickering. </w:t>
      </w:r>
      <w:r w:rsidRPr="00E871A7">
        <w:rPr>
          <w:rFonts w:eastAsia="Franklin Gothic Book"/>
          <w:i/>
          <w:sz w:val="24"/>
          <w:szCs w:val="24"/>
        </w:rPr>
        <w:t>Creativity, Communication and Culture</w:t>
      </w:r>
      <w:r w:rsidRPr="00E871A7">
        <w:rPr>
          <w:rFonts w:eastAsia="Franklin Gothic Book"/>
          <w:sz w:val="24"/>
          <w:szCs w:val="24"/>
        </w:rPr>
        <w:t xml:space="preserve"> </w:t>
      </w:r>
      <w:r w:rsidRPr="00E871A7">
        <w:rPr>
          <w:rFonts w:eastAsia="Franklin Gothic Book"/>
          <w:i/>
          <w:sz w:val="24"/>
          <w:szCs w:val="24"/>
        </w:rPr>
        <w:t>Value</w:t>
      </w:r>
      <w:r w:rsidRPr="00E871A7">
        <w:rPr>
          <w:rFonts w:eastAsia="Franklin Gothic Book"/>
          <w:sz w:val="24"/>
          <w:szCs w:val="24"/>
        </w:rPr>
        <w:t>. Sage, 2004.</w:t>
      </w:r>
    </w:p>
    <w:p w14:paraId="515446D6" w14:textId="77777777" w:rsidR="005D2552" w:rsidRPr="00E871A7" w:rsidRDefault="005D2552" w:rsidP="005D2552">
      <w:pPr>
        <w:jc w:val="left"/>
        <w:rPr>
          <w:rFonts w:eastAsia="Times New Roman"/>
          <w:sz w:val="24"/>
          <w:szCs w:val="24"/>
        </w:rPr>
      </w:pPr>
    </w:p>
    <w:p w14:paraId="292E65DF" w14:textId="77777777" w:rsidR="005D2552" w:rsidRPr="00E871A7" w:rsidRDefault="005D2552" w:rsidP="005D2552">
      <w:pPr>
        <w:pStyle w:val="Heading4"/>
        <w:rPr>
          <w:rFonts w:ascii="Arial" w:hAnsi="Arial" w:cs="Arial"/>
          <w:b/>
          <w:bCs/>
          <w:i w:val="0"/>
          <w:iCs w:val="0"/>
          <w:color w:val="auto"/>
          <w:sz w:val="24"/>
          <w:szCs w:val="24"/>
        </w:rPr>
      </w:pPr>
      <w:r w:rsidRPr="00E871A7">
        <w:rPr>
          <w:rFonts w:ascii="Arial" w:hAnsi="Arial" w:cs="Arial"/>
          <w:b/>
          <w:bCs/>
          <w:i w:val="0"/>
          <w:iCs w:val="0"/>
          <w:color w:val="auto"/>
          <w:sz w:val="24"/>
          <w:szCs w:val="24"/>
        </w:rPr>
        <w:t>3+ authors use first name and ‘et al.’</w:t>
      </w:r>
    </w:p>
    <w:p w14:paraId="7406E597" w14:textId="78FE286B" w:rsidR="005D2552" w:rsidRPr="00E871A7" w:rsidRDefault="005D2552" w:rsidP="005D2552">
      <w:pPr>
        <w:ind w:left="720" w:right="62" w:hanging="720"/>
        <w:jc w:val="left"/>
        <w:rPr>
          <w:rFonts w:eastAsia="Franklin Gothic Book"/>
          <w:sz w:val="24"/>
          <w:szCs w:val="24"/>
        </w:rPr>
      </w:pPr>
      <w:r w:rsidRPr="00E871A7">
        <w:rPr>
          <w:rFonts w:eastAsia="Franklin Gothic Book"/>
          <w:sz w:val="24"/>
          <w:szCs w:val="24"/>
        </w:rPr>
        <w:t xml:space="preserve">Danaher, Geoff et al. </w:t>
      </w:r>
      <w:r w:rsidRPr="00E871A7">
        <w:rPr>
          <w:rFonts w:eastAsia="Franklin Gothic Book"/>
          <w:i/>
          <w:sz w:val="24"/>
          <w:szCs w:val="24"/>
        </w:rPr>
        <w:t>Understanding Foucalt</w:t>
      </w:r>
      <w:r w:rsidRPr="00E871A7">
        <w:rPr>
          <w:rFonts w:eastAsia="Franklin Gothic Book"/>
          <w:sz w:val="24"/>
          <w:szCs w:val="24"/>
        </w:rPr>
        <w:t>.  Sage, 2000.</w:t>
      </w:r>
    </w:p>
    <w:p w14:paraId="496193C5" w14:textId="3F6ED2FE" w:rsidR="005D2552" w:rsidRPr="00E871A7" w:rsidRDefault="005D2552" w:rsidP="005D2552">
      <w:pPr>
        <w:ind w:left="720" w:right="62" w:hanging="720"/>
        <w:jc w:val="left"/>
        <w:rPr>
          <w:rFonts w:eastAsia="Franklin Gothic Book"/>
          <w:sz w:val="24"/>
          <w:szCs w:val="24"/>
        </w:rPr>
      </w:pPr>
    </w:p>
    <w:p w14:paraId="5A169A29" w14:textId="77777777" w:rsidR="005D2552" w:rsidRPr="00E871A7" w:rsidRDefault="005D2552" w:rsidP="005D2552">
      <w:pPr>
        <w:pStyle w:val="Heading4"/>
        <w:rPr>
          <w:rFonts w:ascii="Arial" w:hAnsi="Arial" w:cs="Arial"/>
          <w:b/>
          <w:bCs/>
          <w:i w:val="0"/>
          <w:iCs w:val="0"/>
          <w:color w:val="auto"/>
          <w:sz w:val="24"/>
          <w:szCs w:val="24"/>
        </w:rPr>
      </w:pPr>
      <w:r w:rsidRPr="00E871A7">
        <w:rPr>
          <w:rFonts w:ascii="Arial" w:hAnsi="Arial" w:cs="Arial"/>
          <w:b/>
          <w:bCs/>
          <w:i w:val="0"/>
          <w:iCs w:val="0"/>
          <w:color w:val="auto"/>
          <w:sz w:val="24"/>
          <w:szCs w:val="24"/>
        </w:rPr>
        <w:t>Later edition of book</w:t>
      </w:r>
    </w:p>
    <w:p w14:paraId="3024FDB3" w14:textId="77777777" w:rsidR="005D2552" w:rsidRPr="00E871A7" w:rsidRDefault="005D2552" w:rsidP="005D2552">
      <w:pPr>
        <w:ind w:left="720" w:right="62" w:hanging="720"/>
        <w:rPr>
          <w:sz w:val="24"/>
          <w:szCs w:val="24"/>
        </w:rPr>
      </w:pPr>
      <w:r w:rsidRPr="00E871A7">
        <w:rPr>
          <w:sz w:val="24"/>
          <w:szCs w:val="24"/>
        </w:rPr>
        <w:t xml:space="preserve">Last name, first name [any other authors: first name, last name]. </w:t>
      </w:r>
      <w:r w:rsidRPr="00E871A7">
        <w:rPr>
          <w:i/>
          <w:iCs/>
          <w:sz w:val="24"/>
          <w:szCs w:val="24"/>
        </w:rPr>
        <w:t>Book Title.</w:t>
      </w:r>
      <w:r w:rsidRPr="00E871A7">
        <w:rPr>
          <w:sz w:val="24"/>
          <w:szCs w:val="24"/>
        </w:rPr>
        <w:t xml:space="preserve"> Edition. Publisher, year published.</w:t>
      </w:r>
    </w:p>
    <w:p w14:paraId="16257799" w14:textId="77777777" w:rsidR="005D2552" w:rsidRPr="00E871A7" w:rsidRDefault="005D2552" w:rsidP="005D2552">
      <w:pPr>
        <w:ind w:left="720" w:right="62" w:hanging="720"/>
        <w:rPr>
          <w:sz w:val="24"/>
          <w:szCs w:val="24"/>
        </w:rPr>
      </w:pPr>
    </w:p>
    <w:p w14:paraId="19A13FBB" w14:textId="6BE60BE6" w:rsidR="005D2552" w:rsidRPr="00E871A7" w:rsidRDefault="005D2552" w:rsidP="005D2552">
      <w:pPr>
        <w:ind w:left="720" w:right="62" w:hanging="720"/>
        <w:jc w:val="left"/>
        <w:rPr>
          <w:sz w:val="24"/>
          <w:szCs w:val="24"/>
        </w:rPr>
      </w:pPr>
      <w:r w:rsidRPr="00E871A7">
        <w:rPr>
          <w:sz w:val="24"/>
          <w:szCs w:val="24"/>
        </w:rPr>
        <w:t xml:space="preserve">Wallis, Mick, and Simon, Shepherd. </w:t>
      </w:r>
      <w:r w:rsidRPr="00E871A7">
        <w:rPr>
          <w:i/>
          <w:iCs/>
          <w:sz w:val="24"/>
          <w:szCs w:val="24"/>
        </w:rPr>
        <w:t>Studying Plays.</w:t>
      </w:r>
      <w:r w:rsidRPr="00E871A7">
        <w:rPr>
          <w:sz w:val="24"/>
          <w:szCs w:val="24"/>
        </w:rPr>
        <w:t xml:space="preserve"> 2</w:t>
      </w:r>
      <w:r w:rsidRPr="00E871A7">
        <w:rPr>
          <w:sz w:val="24"/>
          <w:szCs w:val="24"/>
          <w:vertAlign w:val="superscript"/>
        </w:rPr>
        <w:t>nd</w:t>
      </w:r>
      <w:r w:rsidRPr="00E871A7">
        <w:rPr>
          <w:sz w:val="24"/>
          <w:szCs w:val="24"/>
        </w:rPr>
        <w:t xml:space="preserve"> ed., Hodder Arnold, 2002.</w:t>
      </w:r>
    </w:p>
    <w:p w14:paraId="7363569C" w14:textId="44FE99C7" w:rsidR="005D2552" w:rsidRPr="00E871A7" w:rsidRDefault="005D2552" w:rsidP="005D2552">
      <w:pPr>
        <w:ind w:left="720" w:right="62" w:hanging="720"/>
        <w:jc w:val="left"/>
        <w:rPr>
          <w:sz w:val="24"/>
          <w:szCs w:val="24"/>
        </w:rPr>
      </w:pPr>
    </w:p>
    <w:p w14:paraId="1B796A0F" w14:textId="77777777" w:rsidR="005D2552" w:rsidRPr="00E871A7" w:rsidRDefault="005D2552" w:rsidP="005D2552">
      <w:pPr>
        <w:pStyle w:val="Heading4"/>
        <w:rPr>
          <w:rFonts w:ascii="Arial" w:hAnsi="Arial" w:cs="Arial"/>
          <w:b/>
          <w:bCs/>
          <w:i w:val="0"/>
          <w:iCs w:val="0"/>
          <w:color w:val="auto"/>
          <w:sz w:val="24"/>
          <w:szCs w:val="24"/>
        </w:rPr>
      </w:pPr>
      <w:r w:rsidRPr="00E871A7">
        <w:rPr>
          <w:rFonts w:ascii="Arial" w:hAnsi="Arial" w:cs="Arial"/>
          <w:b/>
          <w:bCs/>
          <w:i w:val="0"/>
          <w:iCs w:val="0"/>
          <w:color w:val="auto"/>
          <w:sz w:val="24"/>
          <w:szCs w:val="24"/>
        </w:rPr>
        <w:t>Book chapter</w:t>
      </w:r>
    </w:p>
    <w:p w14:paraId="1BE6723B" w14:textId="77777777" w:rsidR="005D2552" w:rsidRPr="00E871A7" w:rsidRDefault="005D2552" w:rsidP="005D2552">
      <w:pPr>
        <w:ind w:left="720" w:right="62" w:hanging="720"/>
        <w:rPr>
          <w:sz w:val="24"/>
          <w:szCs w:val="24"/>
        </w:rPr>
      </w:pPr>
      <w:r w:rsidRPr="00E871A7">
        <w:rPr>
          <w:sz w:val="24"/>
          <w:szCs w:val="24"/>
        </w:rPr>
        <w:t xml:space="preserve">Last name, first name [any other authors: first name, last name]. “Chapter title.” </w:t>
      </w:r>
      <w:r w:rsidRPr="00E871A7">
        <w:rPr>
          <w:i/>
          <w:iCs/>
          <w:sz w:val="24"/>
          <w:szCs w:val="24"/>
        </w:rPr>
        <w:t>Book Title,</w:t>
      </w:r>
      <w:r w:rsidRPr="00E871A7">
        <w:rPr>
          <w:sz w:val="24"/>
          <w:szCs w:val="24"/>
        </w:rPr>
        <w:t xml:space="preserve"> editor, Publisher, year published, page/s.</w:t>
      </w:r>
    </w:p>
    <w:p w14:paraId="72B8FE6C" w14:textId="77777777" w:rsidR="005D2552" w:rsidRPr="00E871A7" w:rsidRDefault="005D2552" w:rsidP="005D2552">
      <w:pPr>
        <w:ind w:left="720" w:right="62" w:hanging="720"/>
        <w:rPr>
          <w:sz w:val="24"/>
          <w:szCs w:val="24"/>
        </w:rPr>
      </w:pPr>
    </w:p>
    <w:p w14:paraId="3E056FE4" w14:textId="77777777" w:rsidR="005D2552" w:rsidRPr="00E871A7" w:rsidRDefault="005D2552" w:rsidP="005D2552">
      <w:pPr>
        <w:ind w:left="720" w:right="62" w:hanging="720"/>
        <w:rPr>
          <w:sz w:val="24"/>
          <w:szCs w:val="24"/>
        </w:rPr>
      </w:pPr>
      <w:r w:rsidRPr="00E871A7">
        <w:rPr>
          <w:sz w:val="24"/>
          <w:szCs w:val="24"/>
        </w:rPr>
        <w:t xml:space="preserve">Pere, Vernice Wineera. “Song from Kapiti.” </w:t>
      </w:r>
      <w:r w:rsidRPr="00E871A7">
        <w:rPr>
          <w:i/>
          <w:iCs/>
          <w:sz w:val="24"/>
          <w:szCs w:val="24"/>
        </w:rPr>
        <w:t xml:space="preserve">Lake, Mountain, Tree: An Anthology of Writing on New Zealand Nature and Landscape, </w:t>
      </w:r>
      <w:r w:rsidRPr="00E871A7">
        <w:rPr>
          <w:sz w:val="24"/>
          <w:szCs w:val="24"/>
        </w:rPr>
        <w:t>edited by Philip Temple, Godwit, 1998, pp. 220-221</w:t>
      </w:r>
    </w:p>
    <w:p w14:paraId="765E51EA" w14:textId="77777777" w:rsidR="005D2552" w:rsidRPr="00E871A7" w:rsidRDefault="005D2552" w:rsidP="005D2552">
      <w:pPr>
        <w:ind w:left="720" w:right="62" w:hanging="720"/>
        <w:jc w:val="left"/>
        <w:rPr>
          <w:rFonts w:eastAsia="Franklin Gothic Book"/>
          <w:sz w:val="24"/>
          <w:szCs w:val="24"/>
        </w:rPr>
      </w:pPr>
    </w:p>
    <w:p w14:paraId="11E30AE6" w14:textId="77777777" w:rsidR="005D2552" w:rsidRPr="00E871A7" w:rsidRDefault="005D2552" w:rsidP="005D2552">
      <w:pPr>
        <w:pStyle w:val="Heading4"/>
        <w:rPr>
          <w:rFonts w:ascii="Arial" w:hAnsi="Arial" w:cs="Arial"/>
          <w:b/>
          <w:bCs/>
          <w:i w:val="0"/>
          <w:iCs w:val="0"/>
          <w:color w:val="auto"/>
          <w:sz w:val="24"/>
          <w:szCs w:val="24"/>
        </w:rPr>
      </w:pPr>
      <w:r w:rsidRPr="00E871A7">
        <w:rPr>
          <w:rFonts w:ascii="Arial" w:hAnsi="Arial" w:cs="Arial"/>
          <w:b/>
          <w:bCs/>
          <w:i w:val="0"/>
          <w:iCs w:val="0"/>
          <w:color w:val="auto"/>
          <w:sz w:val="24"/>
          <w:szCs w:val="24"/>
        </w:rPr>
        <w:t>E-books</w:t>
      </w:r>
    </w:p>
    <w:p w14:paraId="4E25DA4B" w14:textId="77777777" w:rsidR="005D2552" w:rsidRPr="00E871A7" w:rsidRDefault="005D2552" w:rsidP="005D2552">
      <w:pPr>
        <w:ind w:left="720" w:right="62" w:hanging="720"/>
        <w:rPr>
          <w:sz w:val="24"/>
          <w:szCs w:val="24"/>
        </w:rPr>
      </w:pPr>
      <w:r w:rsidRPr="00E871A7">
        <w:rPr>
          <w:sz w:val="24"/>
          <w:szCs w:val="24"/>
        </w:rPr>
        <w:t xml:space="preserve">Last name, first name [any other authors: first name, last name]. </w:t>
      </w:r>
      <w:r w:rsidRPr="00E871A7">
        <w:rPr>
          <w:i/>
          <w:iCs/>
          <w:sz w:val="24"/>
          <w:szCs w:val="24"/>
        </w:rPr>
        <w:t>Book Title.</w:t>
      </w:r>
      <w:r w:rsidRPr="00E871A7">
        <w:rPr>
          <w:sz w:val="24"/>
          <w:szCs w:val="24"/>
        </w:rPr>
        <w:t xml:space="preserve"> E-reader edition, Publisher, year published.</w:t>
      </w:r>
    </w:p>
    <w:p w14:paraId="1D3446B1" w14:textId="77777777" w:rsidR="005D2552" w:rsidRPr="00E871A7" w:rsidRDefault="005D2552" w:rsidP="005D2552">
      <w:pPr>
        <w:rPr>
          <w:sz w:val="24"/>
          <w:szCs w:val="24"/>
        </w:rPr>
      </w:pPr>
    </w:p>
    <w:p w14:paraId="7F986921" w14:textId="1AFBAD89" w:rsidR="005D2552" w:rsidRPr="00E871A7" w:rsidRDefault="005D2552" w:rsidP="005D2552">
      <w:pPr>
        <w:rPr>
          <w:sz w:val="24"/>
          <w:szCs w:val="24"/>
        </w:rPr>
      </w:pPr>
      <w:r w:rsidRPr="00E871A7">
        <w:rPr>
          <w:sz w:val="24"/>
          <w:szCs w:val="24"/>
        </w:rPr>
        <w:t xml:space="preserve">Knoblauch, Hubert. </w:t>
      </w:r>
      <w:r w:rsidRPr="00E871A7">
        <w:rPr>
          <w:i/>
          <w:iCs/>
          <w:sz w:val="24"/>
          <w:szCs w:val="24"/>
        </w:rPr>
        <w:t xml:space="preserve">Culture, Communication, and Creativity: Reframing the Relations of Media, Knowledge and Innovation. </w:t>
      </w:r>
      <w:r w:rsidRPr="00E871A7">
        <w:rPr>
          <w:sz w:val="24"/>
          <w:szCs w:val="24"/>
        </w:rPr>
        <w:t>Kindle ed., Peter Lang AG, 2014.</w:t>
      </w:r>
    </w:p>
    <w:p w14:paraId="443D3331" w14:textId="7AE1B125" w:rsidR="005D2552" w:rsidRPr="00E871A7" w:rsidRDefault="005D2552" w:rsidP="005D2552">
      <w:pPr>
        <w:rPr>
          <w:sz w:val="24"/>
          <w:szCs w:val="24"/>
        </w:rPr>
      </w:pPr>
    </w:p>
    <w:p w14:paraId="283DEF8E" w14:textId="77777777" w:rsidR="005D2552" w:rsidRPr="00E871A7" w:rsidRDefault="005D2552" w:rsidP="005D2552">
      <w:pPr>
        <w:pStyle w:val="Heading3"/>
        <w:spacing w:line="240" w:lineRule="auto"/>
      </w:pPr>
      <w:r w:rsidRPr="00E871A7">
        <w:t>Web sources</w:t>
      </w:r>
    </w:p>
    <w:p w14:paraId="6B1BE85C" w14:textId="77777777" w:rsidR="005D2552" w:rsidRPr="00E871A7" w:rsidRDefault="005D2552" w:rsidP="005D2552">
      <w:pPr>
        <w:ind w:left="720" w:right="62" w:hanging="720"/>
        <w:rPr>
          <w:sz w:val="24"/>
          <w:szCs w:val="24"/>
        </w:rPr>
      </w:pPr>
      <w:r w:rsidRPr="00E871A7">
        <w:rPr>
          <w:sz w:val="24"/>
          <w:szCs w:val="24"/>
        </w:rPr>
        <w:t xml:space="preserve">Last name, first name [any other authors: first name, last name]. “Page Title.” </w:t>
      </w:r>
      <w:r w:rsidRPr="00E871A7">
        <w:rPr>
          <w:i/>
          <w:iCs/>
          <w:sz w:val="24"/>
          <w:szCs w:val="24"/>
        </w:rPr>
        <w:t>Web Site</w:t>
      </w:r>
      <w:r w:rsidRPr="00E871A7">
        <w:rPr>
          <w:sz w:val="24"/>
          <w:szCs w:val="24"/>
        </w:rPr>
        <w:t>, Publisher information (if available), date posted/last update, URL/DOI. Date of access (optional but advised if content likely to change).</w:t>
      </w:r>
    </w:p>
    <w:p w14:paraId="28AE0018" w14:textId="77777777" w:rsidR="005D2552" w:rsidRPr="00E871A7" w:rsidRDefault="005D2552" w:rsidP="005D2552">
      <w:pPr>
        <w:ind w:left="720" w:right="62" w:hanging="720"/>
        <w:rPr>
          <w:sz w:val="24"/>
          <w:szCs w:val="24"/>
        </w:rPr>
      </w:pPr>
    </w:p>
    <w:p w14:paraId="3F55CA2F" w14:textId="273A714F" w:rsidR="005D2552" w:rsidRPr="00E871A7" w:rsidRDefault="005D2552" w:rsidP="005D2552">
      <w:pPr>
        <w:rPr>
          <w:sz w:val="24"/>
          <w:szCs w:val="24"/>
        </w:rPr>
      </w:pPr>
      <w:r w:rsidRPr="00E871A7">
        <w:rPr>
          <w:sz w:val="24"/>
          <w:szCs w:val="24"/>
        </w:rPr>
        <w:t xml:space="preserve"> “Referencing Online Material in MLA.” </w:t>
      </w:r>
      <w:r w:rsidRPr="00E871A7">
        <w:rPr>
          <w:i/>
          <w:iCs/>
          <w:sz w:val="24"/>
          <w:szCs w:val="24"/>
        </w:rPr>
        <w:t>Online Writing and Learning Link,</w:t>
      </w:r>
      <w:r w:rsidRPr="00E871A7">
        <w:rPr>
          <w:sz w:val="24"/>
          <w:szCs w:val="24"/>
        </w:rPr>
        <w:t xml:space="preserve"> Massey U, 11 Feb. 2018, owl.massey.ac.nz/referencing/referencing-online-material-in-MLA.php. Accessed 2 May 2019.</w:t>
      </w:r>
    </w:p>
    <w:p w14:paraId="0819AC3C" w14:textId="5BF126AD" w:rsidR="00255709" w:rsidRPr="00E871A7" w:rsidRDefault="00255709" w:rsidP="005D2552">
      <w:pPr>
        <w:rPr>
          <w:sz w:val="24"/>
          <w:szCs w:val="24"/>
        </w:rPr>
      </w:pPr>
    </w:p>
    <w:p w14:paraId="51A36075" w14:textId="77777777" w:rsidR="00255709" w:rsidRPr="00E871A7" w:rsidRDefault="00255709" w:rsidP="00255709">
      <w:pPr>
        <w:pStyle w:val="Heading3"/>
        <w:spacing w:line="240" w:lineRule="auto"/>
      </w:pPr>
      <w:r w:rsidRPr="00E871A7">
        <w:t>Articles</w:t>
      </w:r>
    </w:p>
    <w:p w14:paraId="03B83C21" w14:textId="77777777" w:rsidR="00255709" w:rsidRPr="00E871A7" w:rsidRDefault="00255709" w:rsidP="00255709">
      <w:pPr>
        <w:ind w:left="720" w:right="62" w:hanging="720"/>
        <w:jc w:val="left"/>
        <w:rPr>
          <w:sz w:val="24"/>
          <w:szCs w:val="24"/>
        </w:rPr>
      </w:pPr>
      <w:r w:rsidRPr="00E871A7">
        <w:rPr>
          <w:sz w:val="24"/>
          <w:szCs w:val="24"/>
        </w:rPr>
        <w:t xml:space="preserve">Last name, first name [any other authors: first name, last name]. </w:t>
      </w:r>
      <w:r w:rsidRPr="00E871A7">
        <w:rPr>
          <w:i/>
          <w:iCs/>
          <w:sz w:val="24"/>
          <w:szCs w:val="24"/>
        </w:rPr>
        <w:t>“Article Title”. Journal Title</w:t>
      </w:r>
      <w:r w:rsidRPr="00E871A7">
        <w:rPr>
          <w:sz w:val="24"/>
          <w:szCs w:val="24"/>
        </w:rPr>
        <w:t xml:space="preserve">, volume, issue, year, page(s). </w:t>
      </w:r>
    </w:p>
    <w:p w14:paraId="4DE76660" w14:textId="77777777" w:rsidR="00255709" w:rsidRPr="00E871A7" w:rsidRDefault="00255709" w:rsidP="00255709">
      <w:pPr>
        <w:jc w:val="left"/>
        <w:rPr>
          <w:sz w:val="24"/>
          <w:szCs w:val="24"/>
        </w:rPr>
      </w:pPr>
    </w:p>
    <w:p w14:paraId="414F470B" w14:textId="77777777" w:rsidR="00255709" w:rsidRPr="00E871A7" w:rsidRDefault="00255709" w:rsidP="00255709">
      <w:pPr>
        <w:ind w:left="720" w:right="62" w:hanging="720"/>
        <w:jc w:val="left"/>
        <w:rPr>
          <w:sz w:val="24"/>
          <w:szCs w:val="24"/>
        </w:rPr>
      </w:pPr>
      <w:r w:rsidRPr="00E871A7">
        <w:rPr>
          <w:sz w:val="24"/>
          <w:szCs w:val="24"/>
        </w:rPr>
        <w:lastRenderedPageBreak/>
        <w:t xml:space="preserve">Last name, first name [any other authors: first name, last name]. </w:t>
      </w:r>
      <w:r w:rsidRPr="00E871A7">
        <w:rPr>
          <w:i/>
          <w:iCs/>
          <w:sz w:val="24"/>
          <w:szCs w:val="24"/>
        </w:rPr>
        <w:t xml:space="preserve">“Article Title”. </w:t>
      </w:r>
      <w:proofErr w:type="gramStart"/>
      <w:r w:rsidRPr="00E871A7">
        <w:rPr>
          <w:i/>
          <w:iCs/>
          <w:sz w:val="24"/>
          <w:szCs w:val="24"/>
        </w:rPr>
        <w:t>Newspaper Title</w:t>
      </w:r>
      <w:r w:rsidRPr="00E871A7">
        <w:rPr>
          <w:sz w:val="24"/>
          <w:szCs w:val="24"/>
        </w:rPr>
        <w:t>,</w:t>
      </w:r>
      <w:proofErr w:type="gramEnd"/>
      <w:r w:rsidRPr="00E871A7">
        <w:rPr>
          <w:sz w:val="24"/>
          <w:szCs w:val="24"/>
        </w:rPr>
        <w:t xml:space="preserve"> Day Month Year Published, page(s), URL (if online). </w:t>
      </w:r>
    </w:p>
    <w:p w14:paraId="1965467E" w14:textId="77777777" w:rsidR="00255709" w:rsidRPr="00E871A7" w:rsidRDefault="00255709" w:rsidP="00255709">
      <w:pPr>
        <w:jc w:val="left"/>
        <w:rPr>
          <w:sz w:val="24"/>
          <w:szCs w:val="24"/>
        </w:rPr>
      </w:pPr>
    </w:p>
    <w:p w14:paraId="5D4E0CEA" w14:textId="77777777" w:rsidR="00255709" w:rsidRPr="00E871A7" w:rsidRDefault="00255709" w:rsidP="00255709">
      <w:pPr>
        <w:ind w:left="720" w:right="62" w:hanging="720"/>
        <w:jc w:val="left"/>
        <w:rPr>
          <w:rFonts w:eastAsia="Franklin Gothic Book"/>
          <w:sz w:val="24"/>
          <w:szCs w:val="24"/>
        </w:rPr>
      </w:pPr>
      <w:r w:rsidRPr="00E871A7">
        <w:rPr>
          <w:rFonts w:eastAsia="Franklin Gothic Book"/>
          <w:sz w:val="24"/>
          <w:szCs w:val="24"/>
        </w:rPr>
        <w:t xml:space="preserve">Phillips, Barbara J., and Edward McQuarrie. “Narrative and Persuasion in Fashion Advertising”. </w:t>
      </w:r>
      <w:r w:rsidRPr="00E871A7">
        <w:rPr>
          <w:rFonts w:eastAsia="Franklin Gothic Book"/>
          <w:i/>
          <w:sz w:val="24"/>
          <w:szCs w:val="24"/>
        </w:rPr>
        <w:t>Journal of Consumer Research,</w:t>
      </w:r>
      <w:r w:rsidRPr="00E871A7">
        <w:rPr>
          <w:rFonts w:eastAsia="Franklin Gothic Book"/>
          <w:sz w:val="24"/>
          <w:szCs w:val="24"/>
        </w:rPr>
        <w:t xml:space="preserve"> vol.37, no.3, 2010, pp. 368–392.</w:t>
      </w:r>
    </w:p>
    <w:p w14:paraId="16524F3E" w14:textId="77777777" w:rsidR="00255709" w:rsidRPr="00E871A7" w:rsidRDefault="00255709" w:rsidP="00255709">
      <w:pPr>
        <w:ind w:left="720" w:right="62" w:hanging="720"/>
        <w:jc w:val="left"/>
        <w:rPr>
          <w:rFonts w:eastAsia="Franklin Gothic Book"/>
          <w:sz w:val="24"/>
          <w:szCs w:val="24"/>
        </w:rPr>
      </w:pPr>
    </w:p>
    <w:p w14:paraId="4D65B37B" w14:textId="402B22E2" w:rsidR="00255709" w:rsidRPr="00E871A7" w:rsidRDefault="00255709" w:rsidP="00255709">
      <w:pPr>
        <w:rPr>
          <w:rFonts w:eastAsia="Franklin Gothic Book"/>
          <w:sz w:val="24"/>
          <w:szCs w:val="24"/>
        </w:rPr>
      </w:pPr>
      <w:r w:rsidRPr="00E871A7">
        <w:rPr>
          <w:rFonts w:eastAsia="Franklin Gothic Book"/>
          <w:sz w:val="24"/>
          <w:szCs w:val="24"/>
        </w:rPr>
        <w:t xml:space="preserve">Walker, Zoe. “What is New Zealand’s Fashion Identity?”. </w:t>
      </w:r>
      <w:r w:rsidRPr="00E871A7">
        <w:rPr>
          <w:rFonts w:eastAsia="Franklin Gothic Book"/>
          <w:i/>
          <w:sz w:val="24"/>
          <w:szCs w:val="24"/>
        </w:rPr>
        <w:t>New Zealand Herald,</w:t>
      </w:r>
      <w:r w:rsidRPr="00E871A7">
        <w:rPr>
          <w:rFonts w:eastAsia="Franklin Gothic Book"/>
          <w:sz w:val="24"/>
          <w:szCs w:val="24"/>
        </w:rPr>
        <w:t xml:space="preserve"> 1 Sept. 2011, </w:t>
      </w:r>
      <w:hyperlink r:id="rId11" w:history="1">
        <w:r w:rsidRPr="00E871A7">
          <w:rPr>
            <w:rStyle w:val="Hyperlink"/>
            <w:rFonts w:eastAsia="Franklin Gothic Book"/>
            <w:sz w:val="24"/>
            <w:szCs w:val="24"/>
          </w:rPr>
          <w:t>www.nzherald.co.nz/lifestyle/news/article.cfm</w:t>
        </w:r>
      </w:hyperlink>
    </w:p>
    <w:p w14:paraId="51E5FF35" w14:textId="7F7C7C8D" w:rsidR="00255709" w:rsidRPr="00E871A7" w:rsidRDefault="00255709" w:rsidP="00255709">
      <w:pPr>
        <w:rPr>
          <w:rFonts w:eastAsia="Franklin Gothic Book"/>
          <w:sz w:val="24"/>
          <w:szCs w:val="24"/>
        </w:rPr>
      </w:pPr>
    </w:p>
    <w:p w14:paraId="0ACC8AB2" w14:textId="77777777" w:rsidR="00255709" w:rsidRPr="00E871A7" w:rsidRDefault="00255709" w:rsidP="00255709">
      <w:pPr>
        <w:pStyle w:val="Heading3"/>
        <w:spacing w:line="240" w:lineRule="auto"/>
      </w:pPr>
      <w:r w:rsidRPr="00E871A7">
        <w:t>Images</w:t>
      </w:r>
    </w:p>
    <w:p w14:paraId="63F17912" w14:textId="77777777" w:rsidR="00255709" w:rsidRPr="00E871A7" w:rsidRDefault="00255709" w:rsidP="00255709">
      <w:pPr>
        <w:ind w:right="62"/>
        <w:rPr>
          <w:color w:val="000000" w:themeColor="text1"/>
          <w:sz w:val="24"/>
          <w:szCs w:val="24"/>
        </w:rPr>
      </w:pPr>
      <w:r w:rsidRPr="00E871A7">
        <w:rPr>
          <w:color w:val="000000" w:themeColor="text1"/>
          <w:sz w:val="24"/>
          <w:szCs w:val="24"/>
        </w:rPr>
        <w:t xml:space="preserve">A caption is the text </w:t>
      </w:r>
      <w:proofErr w:type="gramStart"/>
      <w:r w:rsidRPr="00E871A7">
        <w:rPr>
          <w:color w:val="000000" w:themeColor="text1"/>
          <w:sz w:val="24"/>
          <w:szCs w:val="24"/>
        </w:rPr>
        <w:t>accompanying</w:t>
      </w:r>
      <w:proofErr w:type="gramEnd"/>
      <w:r w:rsidRPr="00E871A7">
        <w:rPr>
          <w:color w:val="000000" w:themeColor="text1"/>
          <w:sz w:val="24"/>
          <w:szCs w:val="24"/>
        </w:rPr>
        <w:t xml:space="preserve"> an image inserted in written work, normally directly below it. Each image should be labelled Figure (which is usually abbreviated to Fig.) with a sequential number (e.g. Fig. 1 or Fig. 2) in the in-text reference. Name the artist if known, the title of the work (italicised) or a description if there is no title, then a reference to the original source. There is flexibility in what elements are cited and some sources can be correctly cited in more than one way. If the date is unknown use n.d., which means no date. When you do not have an exact date but have </w:t>
      </w:r>
      <w:proofErr w:type="gramStart"/>
      <w:r w:rsidRPr="00E871A7">
        <w:rPr>
          <w:color w:val="000000" w:themeColor="text1"/>
          <w:sz w:val="24"/>
          <w:szCs w:val="24"/>
        </w:rPr>
        <w:t>a rough idea</w:t>
      </w:r>
      <w:proofErr w:type="gramEnd"/>
      <w:r w:rsidRPr="00E871A7">
        <w:rPr>
          <w:color w:val="000000" w:themeColor="text1"/>
          <w:sz w:val="24"/>
          <w:szCs w:val="24"/>
        </w:rPr>
        <w:t>, use circa which means about the year.</w:t>
      </w:r>
    </w:p>
    <w:p w14:paraId="41BEA066" w14:textId="77777777" w:rsidR="00255709" w:rsidRPr="00E871A7" w:rsidRDefault="00255709" w:rsidP="00255709">
      <w:pPr>
        <w:ind w:right="62"/>
        <w:rPr>
          <w:color w:val="000000" w:themeColor="text1"/>
          <w:sz w:val="24"/>
          <w:szCs w:val="24"/>
        </w:rPr>
      </w:pPr>
    </w:p>
    <w:p w14:paraId="491C425E" w14:textId="73BB08F9" w:rsidR="00255709" w:rsidRPr="00E871A7" w:rsidRDefault="00255709" w:rsidP="00255709">
      <w:pPr>
        <w:ind w:right="62"/>
        <w:rPr>
          <w:color w:val="000000" w:themeColor="text1"/>
          <w:sz w:val="24"/>
          <w:szCs w:val="24"/>
        </w:rPr>
      </w:pPr>
      <w:r w:rsidRPr="00E871A7">
        <w:rPr>
          <w:color w:val="000000" w:themeColor="text1"/>
          <w:sz w:val="24"/>
          <w:szCs w:val="24"/>
        </w:rPr>
        <w:t xml:space="preserve">There is no need to list an image in Works Cited if the caption </w:t>
      </w:r>
      <w:proofErr w:type="gramStart"/>
      <w:r w:rsidRPr="00E871A7">
        <w:rPr>
          <w:color w:val="000000" w:themeColor="text1"/>
          <w:sz w:val="24"/>
          <w:szCs w:val="24"/>
        </w:rPr>
        <w:t>provides</w:t>
      </w:r>
      <w:proofErr w:type="gramEnd"/>
      <w:r w:rsidRPr="00E871A7">
        <w:rPr>
          <w:color w:val="000000" w:themeColor="text1"/>
          <w:sz w:val="24"/>
          <w:szCs w:val="24"/>
        </w:rPr>
        <w:t xml:space="preserve"> complete information about the source and the source is not cited in the text. Images discussed in text but not inserted as a captioned illustration, should be listed in the Works Cited. MLA does not require a separate illustrations list.</w:t>
      </w:r>
    </w:p>
    <w:p w14:paraId="69542626" w14:textId="5C487D02" w:rsidR="00255709" w:rsidRPr="00E871A7" w:rsidRDefault="00255709" w:rsidP="00255709">
      <w:pPr>
        <w:ind w:right="62"/>
        <w:rPr>
          <w:color w:val="000000" w:themeColor="text1"/>
          <w:sz w:val="24"/>
          <w:szCs w:val="24"/>
        </w:rPr>
      </w:pPr>
    </w:p>
    <w:p w14:paraId="21BFFCD2" w14:textId="77777777" w:rsidR="00255709" w:rsidRPr="00E871A7" w:rsidRDefault="00255709" w:rsidP="00255709">
      <w:pPr>
        <w:pStyle w:val="Heading4"/>
        <w:rPr>
          <w:rFonts w:ascii="Arial" w:hAnsi="Arial" w:cs="Arial"/>
          <w:b/>
          <w:bCs/>
          <w:i w:val="0"/>
          <w:iCs w:val="0"/>
          <w:color w:val="auto"/>
          <w:sz w:val="24"/>
          <w:szCs w:val="24"/>
        </w:rPr>
      </w:pPr>
      <w:r w:rsidRPr="00E871A7">
        <w:rPr>
          <w:rFonts w:ascii="Arial" w:hAnsi="Arial" w:cs="Arial"/>
          <w:b/>
          <w:bCs/>
          <w:i w:val="0"/>
          <w:iCs w:val="0"/>
          <w:color w:val="auto"/>
          <w:sz w:val="24"/>
          <w:szCs w:val="24"/>
        </w:rPr>
        <w:t>Works Cited examples</w:t>
      </w:r>
    </w:p>
    <w:p w14:paraId="5D52C387" w14:textId="77777777" w:rsidR="00255709" w:rsidRPr="00E871A7" w:rsidRDefault="00255709" w:rsidP="00255709">
      <w:pPr>
        <w:rPr>
          <w:b/>
          <w:bCs/>
          <w:sz w:val="24"/>
          <w:szCs w:val="24"/>
        </w:rPr>
      </w:pPr>
    </w:p>
    <w:p w14:paraId="4B23F792" w14:textId="77777777" w:rsidR="00255709" w:rsidRPr="00E871A7" w:rsidRDefault="00255709" w:rsidP="00255709">
      <w:pPr>
        <w:pStyle w:val="NormalWeb"/>
        <w:spacing w:before="0" w:beforeAutospacing="0" w:after="0" w:afterAutospacing="0"/>
        <w:ind w:left="720" w:hanging="720"/>
        <w:rPr>
          <w:rFonts w:ascii="Arial" w:hAnsi="Arial" w:cs="Arial"/>
          <w:color w:val="000000" w:themeColor="text1"/>
        </w:rPr>
      </w:pPr>
      <w:r w:rsidRPr="00E871A7">
        <w:rPr>
          <w:rFonts w:ascii="Arial" w:hAnsi="Arial" w:cs="Arial"/>
          <w:color w:val="000000" w:themeColor="text1"/>
        </w:rPr>
        <w:t>First name, last name, </w:t>
      </w:r>
      <w:r w:rsidRPr="00E871A7">
        <w:rPr>
          <w:rStyle w:val="Emphasis"/>
          <w:rFonts w:ascii="Arial" w:eastAsiaTheme="majorEastAsia" w:hAnsi="Arial" w:cs="Arial"/>
          <w:color w:val="000000" w:themeColor="text1"/>
        </w:rPr>
        <w:t>Title of work</w:t>
      </w:r>
      <w:r w:rsidRPr="00E871A7">
        <w:rPr>
          <w:rFonts w:ascii="Arial" w:hAnsi="Arial" w:cs="Arial"/>
          <w:color w:val="000000" w:themeColor="text1"/>
        </w:rPr>
        <w:t xml:space="preserve">, date created. Website hosting work, URL. Access date. </w:t>
      </w:r>
    </w:p>
    <w:p w14:paraId="3DDD7A99" w14:textId="77777777" w:rsidR="00255709" w:rsidRPr="00E871A7" w:rsidRDefault="00255709" w:rsidP="00255709">
      <w:pPr>
        <w:ind w:left="720" w:right="0" w:hanging="720"/>
        <w:jc w:val="left"/>
        <w:rPr>
          <w:sz w:val="24"/>
          <w:szCs w:val="24"/>
        </w:rPr>
      </w:pPr>
    </w:p>
    <w:p w14:paraId="74B52242" w14:textId="77777777" w:rsidR="00255709" w:rsidRPr="00E871A7" w:rsidRDefault="00255709" w:rsidP="00255709">
      <w:pPr>
        <w:pStyle w:val="NormalWeb"/>
        <w:spacing w:before="0" w:beforeAutospacing="0" w:after="0" w:afterAutospacing="0"/>
        <w:ind w:left="720" w:hanging="720"/>
        <w:rPr>
          <w:rFonts w:ascii="Arial" w:hAnsi="Arial" w:cs="Arial"/>
          <w:color w:val="000000" w:themeColor="text1"/>
        </w:rPr>
      </w:pPr>
      <w:r w:rsidRPr="00E871A7">
        <w:rPr>
          <w:rFonts w:ascii="Arial" w:hAnsi="Arial" w:cs="Arial"/>
          <w:color w:val="000000" w:themeColor="text1"/>
        </w:rPr>
        <w:t>Ambercrombie, Gertrude. Photograph of </w:t>
      </w:r>
      <w:r w:rsidRPr="00E871A7">
        <w:rPr>
          <w:rStyle w:val="Emphasis"/>
          <w:rFonts w:ascii="Arial" w:eastAsiaTheme="majorEastAsia" w:hAnsi="Arial" w:cs="Arial"/>
          <w:color w:val="000000" w:themeColor="text1"/>
        </w:rPr>
        <w:t>Untitled (Tree at Aledo Variation)</w:t>
      </w:r>
      <w:r w:rsidRPr="00E871A7">
        <w:rPr>
          <w:rFonts w:ascii="Arial" w:hAnsi="Arial" w:cs="Arial"/>
          <w:color w:val="000000" w:themeColor="text1"/>
        </w:rPr>
        <w:t>. 1963. </w:t>
      </w:r>
      <w:r w:rsidRPr="00E871A7">
        <w:rPr>
          <w:rStyle w:val="Emphasis"/>
          <w:rFonts w:ascii="Arial" w:eastAsiaTheme="majorEastAsia" w:hAnsi="Arial" w:cs="Arial"/>
          <w:color w:val="000000" w:themeColor="text1"/>
        </w:rPr>
        <w:t>Contemporary Art Daily</w:t>
      </w:r>
      <w:r w:rsidRPr="00E871A7">
        <w:rPr>
          <w:rFonts w:ascii="Arial" w:hAnsi="Arial" w:cs="Arial"/>
          <w:color w:val="000000" w:themeColor="text1"/>
        </w:rPr>
        <w:t>, http://www.contemporaryartdaily.com/2018/09/gertrude-abercrombie-at-karma/. Accessed 7 Sept. 2018.</w:t>
      </w:r>
    </w:p>
    <w:p w14:paraId="63F046A5" w14:textId="77777777" w:rsidR="00255709" w:rsidRPr="00E871A7" w:rsidRDefault="00255709" w:rsidP="00255709">
      <w:pPr>
        <w:ind w:left="720" w:hanging="720"/>
        <w:rPr>
          <w:sz w:val="24"/>
          <w:szCs w:val="24"/>
        </w:rPr>
      </w:pPr>
    </w:p>
    <w:p w14:paraId="13D30DC6" w14:textId="77777777" w:rsidR="00255709" w:rsidRPr="00E871A7" w:rsidRDefault="00255709" w:rsidP="00255709">
      <w:pPr>
        <w:pStyle w:val="NormalWeb"/>
        <w:spacing w:before="0" w:beforeAutospacing="0" w:after="0" w:afterAutospacing="0"/>
        <w:ind w:left="720" w:hanging="720"/>
        <w:rPr>
          <w:rFonts w:ascii="Arial" w:hAnsi="Arial" w:cs="Arial"/>
          <w:color w:val="000000" w:themeColor="text1"/>
        </w:rPr>
      </w:pPr>
      <w:r w:rsidRPr="00E871A7">
        <w:rPr>
          <w:rFonts w:ascii="Arial" w:hAnsi="Arial" w:cs="Arial"/>
          <w:color w:val="000000" w:themeColor="text1"/>
        </w:rPr>
        <w:t>Loonan, Tom. Photograph of Ouizi's </w:t>
      </w:r>
      <w:r w:rsidRPr="00E871A7">
        <w:rPr>
          <w:rStyle w:val="Emphasis"/>
          <w:rFonts w:ascii="Arial" w:eastAsiaTheme="majorEastAsia" w:hAnsi="Arial" w:cs="Arial"/>
          <w:color w:val="000000" w:themeColor="text1"/>
        </w:rPr>
        <w:t>Wildflowers for Buffalo</w:t>
      </w:r>
      <w:r w:rsidRPr="00E871A7">
        <w:rPr>
          <w:rFonts w:ascii="Arial" w:hAnsi="Arial" w:cs="Arial"/>
          <w:color w:val="000000" w:themeColor="text1"/>
        </w:rPr>
        <w:t xml:space="preserve">. 2018. "Bursts of Stylized Wildflowers by Ouizi Transform Buildings </w:t>
      </w:r>
      <w:proofErr w:type="gramStart"/>
      <w:r w:rsidRPr="00E871A7">
        <w:rPr>
          <w:rFonts w:ascii="Arial" w:hAnsi="Arial" w:cs="Arial"/>
          <w:color w:val="000000" w:themeColor="text1"/>
        </w:rPr>
        <w:t>Into</w:t>
      </w:r>
      <w:proofErr w:type="gramEnd"/>
      <w:r w:rsidRPr="00E871A7">
        <w:rPr>
          <w:rFonts w:ascii="Arial" w:hAnsi="Arial" w:cs="Arial"/>
          <w:color w:val="000000" w:themeColor="text1"/>
        </w:rPr>
        <w:t xml:space="preserve"> Floral Canvasses," by Laura Staugaitis, 8 Nov. 2018. </w:t>
      </w:r>
      <w:r w:rsidRPr="00E871A7">
        <w:rPr>
          <w:rStyle w:val="Emphasis"/>
          <w:rFonts w:ascii="Arial" w:eastAsiaTheme="majorEastAsia" w:hAnsi="Arial" w:cs="Arial"/>
          <w:color w:val="000000" w:themeColor="text1"/>
        </w:rPr>
        <w:t>Colossal</w:t>
      </w:r>
      <w:r w:rsidRPr="00E871A7">
        <w:rPr>
          <w:rFonts w:ascii="Arial" w:hAnsi="Arial" w:cs="Arial"/>
          <w:color w:val="000000" w:themeColor="text1"/>
        </w:rPr>
        <w:t>, https://www.thisiscolossal.com/2018/11/ouizi/. Accessed 12 Nov. 2018.</w:t>
      </w:r>
    </w:p>
    <w:p w14:paraId="22C412A3" w14:textId="77777777" w:rsidR="00255709" w:rsidRPr="00E871A7" w:rsidRDefault="00255709" w:rsidP="00255709">
      <w:pPr>
        <w:pStyle w:val="NormalWeb"/>
        <w:spacing w:before="0" w:beforeAutospacing="0" w:after="0" w:afterAutospacing="0"/>
        <w:rPr>
          <w:rFonts w:ascii="Arial" w:hAnsi="Arial" w:cs="Arial"/>
          <w:color w:val="000000" w:themeColor="text1"/>
        </w:rPr>
      </w:pPr>
    </w:p>
    <w:p w14:paraId="570BC969" w14:textId="77777777" w:rsidR="00255709" w:rsidRPr="00E871A7" w:rsidRDefault="00255709" w:rsidP="00255709">
      <w:pPr>
        <w:pStyle w:val="NormalWeb"/>
        <w:spacing w:before="0" w:beforeAutospacing="0" w:after="0" w:afterAutospacing="0"/>
        <w:rPr>
          <w:rFonts w:ascii="Arial" w:hAnsi="Arial" w:cs="Arial"/>
          <w:color w:val="000000" w:themeColor="text1"/>
        </w:rPr>
      </w:pPr>
      <w:r w:rsidRPr="00E871A7">
        <w:rPr>
          <w:rFonts w:ascii="Arial" w:hAnsi="Arial" w:cs="Arial"/>
          <w:color w:val="000000" w:themeColor="text1"/>
        </w:rPr>
        <w:t>OR</w:t>
      </w:r>
    </w:p>
    <w:p w14:paraId="7A3AA4F2" w14:textId="77777777" w:rsidR="00255709" w:rsidRPr="00E871A7" w:rsidRDefault="00255709" w:rsidP="00255709">
      <w:pPr>
        <w:pStyle w:val="NormalWeb"/>
        <w:spacing w:before="0" w:beforeAutospacing="0" w:after="0" w:afterAutospacing="0"/>
        <w:rPr>
          <w:rFonts w:ascii="Arial" w:hAnsi="Arial" w:cs="Arial"/>
          <w:color w:val="000000" w:themeColor="text1"/>
        </w:rPr>
      </w:pPr>
    </w:p>
    <w:p w14:paraId="36D6D605" w14:textId="631DE394" w:rsidR="00255709" w:rsidRPr="00E871A7" w:rsidRDefault="00255709" w:rsidP="00255709">
      <w:pPr>
        <w:pStyle w:val="NormalWeb"/>
        <w:spacing w:before="0" w:beforeAutospacing="0" w:after="0" w:afterAutospacing="0"/>
        <w:ind w:left="720" w:hanging="720"/>
        <w:rPr>
          <w:rFonts w:ascii="Arial" w:hAnsi="Arial" w:cs="Arial"/>
          <w:color w:val="000000" w:themeColor="text1"/>
        </w:rPr>
      </w:pPr>
      <w:r w:rsidRPr="00E871A7">
        <w:rPr>
          <w:rFonts w:ascii="Arial" w:hAnsi="Arial" w:cs="Arial"/>
          <w:color w:val="000000" w:themeColor="text1"/>
        </w:rPr>
        <w:t>Ouizi. </w:t>
      </w:r>
      <w:r w:rsidRPr="00E871A7">
        <w:rPr>
          <w:rStyle w:val="Emphasis"/>
          <w:rFonts w:ascii="Arial" w:eastAsiaTheme="majorEastAsia" w:hAnsi="Arial" w:cs="Arial"/>
          <w:color w:val="000000" w:themeColor="text1"/>
        </w:rPr>
        <w:t>Wildflowers for Buffalo</w:t>
      </w:r>
      <w:r w:rsidRPr="00E871A7">
        <w:rPr>
          <w:rFonts w:ascii="Arial" w:hAnsi="Arial" w:cs="Arial"/>
          <w:color w:val="000000" w:themeColor="text1"/>
        </w:rPr>
        <w:t xml:space="preserve">. 2018. Photograph by Tom Loonan, 2018. "Bursts of Stylized Wildflowers by Ouizi Transform Buildings </w:t>
      </w:r>
      <w:proofErr w:type="gramStart"/>
      <w:r w:rsidRPr="00E871A7">
        <w:rPr>
          <w:rFonts w:ascii="Arial" w:hAnsi="Arial" w:cs="Arial"/>
          <w:color w:val="000000" w:themeColor="text1"/>
        </w:rPr>
        <w:t>Into</w:t>
      </w:r>
      <w:proofErr w:type="gramEnd"/>
      <w:r w:rsidRPr="00E871A7">
        <w:rPr>
          <w:rFonts w:ascii="Arial" w:hAnsi="Arial" w:cs="Arial"/>
          <w:color w:val="000000" w:themeColor="text1"/>
        </w:rPr>
        <w:t xml:space="preserve"> Floral Canvasses," by Laura Staugaitis, 8 Nov. 2018. </w:t>
      </w:r>
      <w:r w:rsidRPr="00E871A7">
        <w:rPr>
          <w:rStyle w:val="Emphasis"/>
          <w:rFonts w:ascii="Arial" w:eastAsiaTheme="majorEastAsia" w:hAnsi="Arial" w:cs="Arial"/>
          <w:color w:val="000000" w:themeColor="text1"/>
        </w:rPr>
        <w:t>Colossal</w:t>
      </w:r>
      <w:r w:rsidRPr="00E871A7">
        <w:rPr>
          <w:rFonts w:ascii="Arial" w:hAnsi="Arial" w:cs="Arial"/>
          <w:color w:val="000000" w:themeColor="text1"/>
        </w:rPr>
        <w:t>, https://www.thisiscolossal.com/2018/11/ouizi/. Accessed 12 Nov. 2018.</w:t>
      </w:r>
    </w:p>
    <w:p w14:paraId="6C997C5D" w14:textId="3F626D5D" w:rsidR="00E871A7" w:rsidRPr="00E871A7" w:rsidRDefault="00E871A7" w:rsidP="00255709">
      <w:pPr>
        <w:rPr>
          <w:b/>
          <w:bCs/>
          <w:color w:val="000000" w:themeColor="text1"/>
          <w:sz w:val="24"/>
          <w:szCs w:val="24"/>
        </w:rPr>
      </w:pPr>
    </w:p>
    <w:p w14:paraId="2E8210CA" w14:textId="77777777" w:rsidR="00E871A7" w:rsidRPr="00E871A7" w:rsidRDefault="00E871A7" w:rsidP="00E871A7">
      <w:pPr>
        <w:pStyle w:val="Heading4"/>
        <w:rPr>
          <w:rFonts w:ascii="Arial" w:hAnsi="Arial" w:cs="Arial"/>
          <w:b/>
          <w:bCs/>
          <w:i w:val="0"/>
          <w:iCs w:val="0"/>
          <w:color w:val="auto"/>
          <w:sz w:val="24"/>
          <w:szCs w:val="24"/>
        </w:rPr>
      </w:pPr>
      <w:r w:rsidRPr="00E871A7">
        <w:rPr>
          <w:rFonts w:ascii="Arial" w:hAnsi="Arial" w:cs="Arial"/>
          <w:b/>
          <w:bCs/>
          <w:i w:val="0"/>
          <w:iCs w:val="0"/>
          <w:color w:val="auto"/>
          <w:sz w:val="24"/>
          <w:szCs w:val="24"/>
        </w:rPr>
        <w:t>Caption examples</w:t>
      </w:r>
    </w:p>
    <w:p w14:paraId="4ECAF3CB" w14:textId="77777777" w:rsidR="00E871A7" w:rsidRPr="00E871A7" w:rsidRDefault="00E871A7" w:rsidP="00E871A7">
      <w:pPr>
        <w:rPr>
          <w:b/>
          <w:bCs/>
          <w:sz w:val="24"/>
          <w:szCs w:val="24"/>
        </w:rPr>
      </w:pPr>
    </w:p>
    <w:p w14:paraId="5AF7877D" w14:textId="77777777" w:rsidR="00E871A7" w:rsidRPr="00E871A7" w:rsidRDefault="00E871A7" w:rsidP="00E871A7">
      <w:pPr>
        <w:pStyle w:val="NormalWeb"/>
        <w:spacing w:before="0" w:beforeAutospacing="0" w:after="0" w:afterAutospacing="0"/>
        <w:rPr>
          <w:rFonts w:ascii="Arial" w:hAnsi="Arial" w:cs="Arial"/>
          <w:color w:val="000000" w:themeColor="text1"/>
        </w:rPr>
      </w:pPr>
      <w:r w:rsidRPr="00E871A7">
        <w:rPr>
          <w:rFonts w:ascii="Arial" w:hAnsi="Arial" w:cs="Arial"/>
          <w:color w:val="000000" w:themeColor="text1"/>
        </w:rPr>
        <w:lastRenderedPageBreak/>
        <w:t>Fig. number. First name, last name, </w:t>
      </w:r>
      <w:r w:rsidRPr="00E871A7">
        <w:rPr>
          <w:rStyle w:val="Emphasis"/>
          <w:rFonts w:ascii="Arial" w:eastAsiaTheme="majorEastAsia" w:hAnsi="Arial" w:cs="Arial"/>
          <w:color w:val="000000" w:themeColor="text1"/>
        </w:rPr>
        <w:t>Title of work</w:t>
      </w:r>
      <w:r w:rsidRPr="00E871A7">
        <w:rPr>
          <w:rFonts w:ascii="Arial" w:hAnsi="Arial" w:cs="Arial"/>
          <w:color w:val="000000" w:themeColor="text1"/>
        </w:rPr>
        <w:t>, date created, medium/institution/ collection holding work. 2</w:t>
      </w:r>
      <w:r w:rsidRPr="00E871A7">
        <w:rPr>
          <w:rFonts w:ascii="Arial" w:hAnsi="Arial" w:cs="Arial"/>
          <w:color w:val="000000" w:themeColor="text1"/>
          <w:vertAlign w:val="superscript"/>
        </w:rPr>
        <w:t>nd</w:t>
      </w:r>
      <w:r w:rsidRPr="00E871A7">
        <w:rPr>
          <w:rFonts w:ascii="Arial" w:hAnsi="Arial" w:cs="Arial"/>
          <w:color w:val="000000" w:themeColor="text1"/>
        </w:rPr>
        <w:t> container (publication it is taken from) order: author, title, publisher, year, page/plate number.</w:t>
      </w:r>
    </w:p>
    <w:p w14:paraId="6515B0F5" w14:textId="77777777" w:rsidR="00E871A7" w:rsidRPr="00E871A7" w:rsidRDefault="00E871A7" w:rsidP="00E871A7">
      <w:pPr>
        <w:pStyle w:val="NormalWeb"/>
        <w:spacing w:before="0" w:beforeAutospacing="0" w:after="0" w:afterAutospacing="0"/>
        <w:rPr>
          <w:rFonts w:ascii="Arial" w:hAnsi="Arial" w:cs="Arial"/>
          <w:color w:val="000000" w:themeColor="text1"/>
        </w:rPr>
      </w:pPr>
    </w:p>
    <w:p w14:paraId="0C328C16" w14:textId="77777777" w:rsidR="00E871A7" w:rsidRPr="00E871A7" w:rsidRDefault="00E871A7" w:rsidP="00E871A7">
      <w:pPr>
        <w:pStyle w:val="NormalWeb"/>
        <w:spacing w:before="0" w:beforeAutospacing="0" w:after="0" w:afterAutospacing="0"/>
        <w:rPr>
          <w:rFonts w:ascii="Arial" w:hAnsi="Arial" w:cs="Arial"/>
          <w:color w:val="000000" w:themeColor="text1"/>
        </w:rPr>
      </w:pPr>
      <w:r w:rsidRPr="00E871A7">
        <w:rPr>
          <w:rFonts w:ascii="Arial" w:hAnsi="Arial" w:cs="Arial"/>
          <w:color w:val="000000" w:themeColor="text1"/>
        </w:rPr>
        <w:t>Fig. 2. John Singleton Copley, </w:t>
      </w:r>
      <w:r w:rsidRPr="00E871A7">
        <w:rPr>
          <w:rStyle w:val="Emphasis"/>
          <w:rFonts w:ascii="Arial" w:eastAsiaTheme="majorEastAsia" w:hAnsi="Arial" w:cs="Arial"/>
          <w:color w:val="000000" w:themeColor="text1"/>
        </w:rPr>
        <w:t>Mrs. Joseph Mann</w:t>
      </w:r>
      <w:r w:rsidRPr="00E871A7">
        <w:rPr>
          <w:rFonts w:ascii="Arial" w:hAnsi="Arial" w:cs="Arial"/>
          <w:color w:val="000000" w:themeColor="text1"/>
        </w:rPr>
        <w:t>, 1753, oil on canvas, Museum of Fine Arts, Boston. Sylvan Barnet, </w:t>
      </w:r>
      <w:r w:rsidRPr="00E871A7">
        <w:rPr>
          <w:rStyle w:val="Emphasis"/>
          <w:rFonts w:ascii="Arial" w:eastAsiaTheme="majorEastAsia" w:hAnsi="Arial" w:cs="Arial"/>
          <w:color w:val="000000" w:themeColor="text1"/>
        </w:rPr>
        <w:t>A Short Guide to Writing about Art</w:t>
      </w:r>
      <w:r w:rsidRPr="00E871A7">
        <w:rPr>
          <w:rFonts w:ascii="Arial" w:hAnsi="Arial" w:cs="Arial"/>
          <w:color w:val="000000" w:themeColor="text1"/>
        </w:rPr>
        <w:t>, Pearson, 2011, p. 143.</w:t>
      </w:r>
    </w:p>
    <w:p w14:paraId="0A34DCBF" w14:textId="77777777" w:rsidR="00E871A7" w:rsidRPr="00E871A7" w:rsidRDefault="00E871A7" w:rsidP="00E871A7">
      <w:pPr>
        <w:pStyle w:val="NormalWeb"/>
        <w:spacing w:before="0" w:beforeAutospacing="0" w:after="0" w:afterAutospacing="0"/>
        <w:rPr>
          <w:rFonts w:ascii="Arial" w:hAnsi="Arial" w:cs="Arial"/>
          <w:b/>
          <w:bCs/>
          <w:color w:val="000000" w:themeColor="text1"/>
        </w:rPr>
      </w:pPr>
    </w:p>
    <w:p w14:paraId="29053A12" w14:textId="77777777" w:rsidR="00E871A7" w:rsidRPr="00E871A7" w:rsidRDefault="00E871A7" w:rsidP="00E871A7">
      <w:pPr>
        <w:pStyle w:val="NormalWeb"/>
        <w:spacing w:before="0" w:beforeAutospacing="0" w:after="0" w:afterAutospacing="0" w:line="312" w:lineRule="atLeast"/>
        <w:rPr>
          <w:rFonts w:ascii="Arial" w:hAnsi="Arial" w:cs="Arial"/>
          <w:color w:val="000000" w:themeColor="text1"/>
        </w:rPr>
      </w:pPr>
      <w:r w:rsidRPr="00E871A7">
        <w:rPr>
          <w:rFonts w:ascii="Arial" w:hAnsi="Arial" w:cs="Arial"/>
          <w:color w:val="000000" w:themeColor="text1"/>
        </w:rPr>
        <w:t>Fig. 1. John Singer Sargent, </w:t>
      </w:r>
      <w:r w:rsidRPr="00E871A7">
        <w:rPr>
          <w:rStyle w:val="Emphasis"/>
          <w:rFonts w:ascii="Arial" w:eastAsiaTheme="majorEastAsia" w:hAnsi="Arial" w:cs="Arial"/>
          <w:color w:val="000000" w:themeColor="text1"/>
        </w:rPr>
        <w:t>Madame X (Madame Pierre Gautreau)</w:t>
      </w:r>
      <w:r w:rsidRPr="00E871A7">
        <w:rPr>
          <w:rFonts w:ascii="Arial" w:hAnsi="Arial" w:cs="Arial"/>
          <w:color w:val="000000" w:themeColor="text1"/>
        </w:rPr>
        <w:t>, 1883-84, oil on canvas, The Metropolitan Museum of Art. </w:t>
      </w:r>
      <w:r w:rsidRPr="00E871A7">
        <w:rPr>
          <w:rStyle w:val="Emphasis"/>
          <w:rFonts w:ascii="Arial" w:eastAsiaTheme="majorEastAsia" w:hAnsi="Arial" w:cs="Arial"/>
          <w:color w:val="000000" w:themeColor="text1"/>
        </w:rPr>
        <w:t>ARTstor</w:t>
      </w:r>
      <w:r w:rsidRPr="00E871A7">
        <w:rPr>
          <w:rFonts w:ascii="Arial" w:hAnsi="Arial" w:cs="Arial"/>
          <w:color w:val="000000" w:themeColor="text1"/>
        </w:rPr>
        <w:t>, 12492.</w:t>
      </w:r>
    </w:p>
    <w:p w14:paraId="48917E3C" w14:textId="77777777" w:rsidR="00E871A7" w:rsidRPr="00E871A7" w:rsidRDefault="00E871A7" w:rsidP="00E871A7">
      <w:pPr>
        <w:pStyle w:val="NormalWeb"/>
        <w:spacing w:before="0" w:beforeAutospacing="0" w:after="0" w:afterAutospacing="0" w:line="312" w:lineRule="atLeast"/>
        <w:rPr>
          <w:rFonts w:ascii="Arial" w:hAnsi="Arial" w:cs="Arial"/>
          <w:color w:val="000000" w:themeColor="text1"/>
        </w:rPr>
      </w:pPr>
    </w:p>
    <w:p w14:paraId="10A49865" w14:textId="77777777" w:rsidR="00E871A7" w:rsidRPr="00E871A7" w:rsidRDefault="00E871A7" w:rsidP="00E871A7">
      <w:pPr>
        <w:pStyle w:val="NormalWeb"/>
        <w:spacing w:before="0" w:beforeAutospacing="0" w:after="0" w:afterAutospacing="0" w:line="312" w:lineRule="atLeast"/>
        <w:rPr>
          <w:rFonts w:ascii="Arial" w:hAnsi="Arial" w:cs="Arial"/>
          <w:color w:val="000000" w:themeColor="text1"/>
        </w:rPr>
      </w:pPr>
      <w:r w:rsidRPr="00E871A7">
        <w:rPr>
          <w:rFonts w:ascii="Arial" w:hAnsi="Arial" w:cs="Arial"/>
          <w:color w:val="000000" w:themeColor="text1"/>
        </w:rPr>
        <w:t>Fig. 7. George Bourne, </w:t>
      </w:r>
      <w:r w:rsidRPr="00E871A7">
        <w:rPr>
          <w:rStyle w:val="Emphasis"/>
          <w:rFonts w:ascii="Arial" w:eastAsiaTheme="majorEastAsia" w:hAnsi="Arial" w:cs="Arial"/>
          <w:color w:val="000000" w:themeColor="text1"/>
        </w:rPr>
        <w:t>Rua</w:t>
      </w:r>
      <w:r w:rsidRPr="00E871A7">
        <w:rPr>
          <w:rFonts w:ascii="Arial" w:hAnsi="Arial" w:cs="Arial"/>
          <w:color w:val="000000" w:themeColor="text1"/>
        </w:rPr>
        <w:t> [Rua Kenana standing at the doorway of the temple], n.d., photograph, Auckland War Memorial Museum. </w:t>
      </w:r>
      <w:r w:rsidRPr="00E871A7">
        <w:rPr>
          <w:rStyle w:val="Emphasis"/>
          <w:rFonts w:ascii="Arial" w:eastAsiaTheme="majorEastAsia" w:hAnsi="Arial" w:cs="Arial"/>
          <w:color w:val="000000" w:themeColor="text1"/>
        </w:rPr>
        <w:t>Auckland War Memorial Museum Collections</w:t>
      </w:r>
      <w:r w:rsidRPr="00E871A7">
        <w:rPr>
          <w:rFonts w:ascii="Arial" w:hAnsi="Arial" w:cs="Arial"/>
          <w:color w:val="000000" w:themeColor="text1"/>
        </w:rPr>
        <w:t>, PH-CNEG-C5879.</w:t>
      </w:r>
    </w:p>
    <w:p w14:paraId="157710F1" w14:textId="77777777" w:rsidR="00E871A7" w:rsidRPr="00E871A7" w:rsidRDefault="00E871A7" w:rsidP="00E871A7">
      <w:pPr>
        <w:pStyle w:val="NormalWeb"/>
        <w:spacing w:before="0" w:beforeAutospacing="0" w:after="0" w:afterAutospacing="0" w:line="312" w:lineRule="atLeast"/>
        <w:rPr>
          <w:rFonts w:ascii="Arial" w:hAnsi="Arial" w:cs="Arial"/>
          <w:color w:val="000000" w:themeColor="text1"/>
        </w:rPr>
      </w:pPr>
    </w:p>
    <w:p w14:paraId="13D1B483" w14:textId="77777777" w:rsidR="00E871A7" w:rsidRPr="00E871A7" w:rsidRDefault="00E871A7" w:rsidP="00E871A7">
      <w:pPr>
        <w:pStyle w:val="NormalWeb"/>
        <w:spacing w:before="0" w:beforeAutospacing="0" w:after="0" w:afterAutospacing="0" w:line="312" w:lineRule="atLeast"/>
        <w:rPr>
          <w:rFonts w:ascii="Arial" w:hAnsi="Arial" w:cs="Arial"/>
          <w:color w:val="000000" w:themeColor="text1"/>
        </w:rPr>
      </w:pPr>
      <w:r w:rsidRPr="00E871A7">
        <w:rPr>
          <w:rFonts w:ascii="Arial" w:hAnsi="Arial" w:cs="Arial"/>
          <w:color w:val="000000" w:themeColor="text1"/>
        </w:rPr>
        <w:t>Fig. 4. Thomas Eakins, </w:t>
      </w:r>
      <w:r w:rsidRPr="00E871A7">
        <w:rPr>
          <w:rStyle w:val="Emphasis"/>
          <w:rFonts w:ascii="Arial" w:eastAsiaTheme="majorEastAsia" w:hAnsi="Arial" w:cs="Arial"/>
          <w:color w:val="000000" w:themeColor="text1"/>
        </w:rPr>
        <w:t>William Rudolf O'Donovan</w:t>
      </w:r>
      <w:r w:rsidRPr="00E871A7">
        <w:rPr>
          <w:rFonts w:ascii="Arial" w:hAnsi="Arial" w:cs="Arial"/>
          <w:color w:val="000000" w:themeColor="text1"/>
        </w:rPr>
        <w:t>, 1891, photograph, Archives of American Art, Smithsonian Institution. </w:t>
      </w:r>
      <w:r w:rsidRPr="00E871A7">
        <w:rPr>
          <w:rStyle w:val="Emphasis"/>
          <w:rFonts w:ascii="Arial" w:eastAsiaTheme="majorEastAsia" w:hAnsi="Arial" w:cs="Arial"/>
          <w:color w:val="000000" w:themeColor="text1"/>
        </w:rPr>
        <w:t>Flickr Commons</w:t>
      </w:r>
      <w:r w:rsidRPr="00E871A7">
        <w:rPr>
          <w:rFonts w:ascii="Arial" w:hAnsi="Arial" w:cs="Arial"/>
          <w:color w:val="000000" w:themeColor="text1"/>
        </w:rPr>
        <w:t>, www.flickr.com/photos/smithsonian/2547841439/in/photolist-4T9muF.</w:t>
      </w:r>
    </w:p>
    <w:p w14:paraId="6F06B996" w14:textId="77777777" w:rsidR="00E871A7" w:rsidRPr="00E871A7" w:rsidRDefault="00E871A7" w:rsidP="00E871A7">
      <w:pPr>
        <w:rPr>
          <w:b/>
          <w:bCs/>
          <w:sz w:val="24"/>
          <w:szCs w:val="24"/>
        </w:rPr>
      </w:pPr>
    </w:p>
    <w:p w14:paraId="700AB1F1" w14:textId="77777777" w:rsidR="00E871A7" w:rsidRPr="00E871A7" w:rsidRDefault="00E871A7" w:rsidP="00E871A7">
      <w:pPr>
        <w:pStyle w:val="Heading4"/>
        <w:rPr>
          <w:rFonts w:ascii="Arial" w:hAnsi="Arial" w:cs="Arial"/>
          <w:b/>
          <w:bCs/>
          <w:i w:val="0"/>
          <w:iCs w:val="0"/>
          <w:color w:val="auto"/>
          <w:sz w:val="24"/>
          <w:szCs w:val="24"/>
        </w:rPr>
      </w:pPr>
      <w:r w:rsidRPr="00E871A7">
        <w:rPr>
          <w:rFonts w:ascii="Arial" w:hAnsi="Arial" w:cs="Arial"/>
          <w:b/>
          <w:bCs/>
          <w:i w:val="0"/>
          <w:iCs w:val="0"/>
          <w:color w:val="auto"/>
          <w:sz w:val="24"/>
          <w:szCs w:val="24"/>
        </w:rPr>
        <w:t>Personal work caption</w:t>
      </w:r>
    </w:p>
    <w:p w14:paraId="65594D87" w14:textId="77777777" w:rsidR="00E871A7" w:rsidRPr="00E871A7" w:rsidRDefault="00E871A7" w:rsidP="00E871A7">
      <w:pPr>
        <w:rPr>
          <w:color w:val="000000" w:themeColor="text1"/>
          <w:sz w:val="24"/>
          <w:szCs w:val="24"/>
        </w:rPr>
      </w:pPr>
      <w:r w:rsidRPr="00E871A7">
        <w:rPr>
          <w:color w:val="000000" w:themeColor="text1"/>
          <w:sz w:val="24"/>
          <w:szCs w:val="24"/>
        </w:rPr>
        <w:t>Fig. 9. </w:t>
      </w:r>
      <w:r w:rsidRPr="00E871A7">
        <w:rPr>
          <w:rStyle w:val="Emphasis"/>
          <w:color w:val="000000" w:themeColor="text1"/>
          <w:sz w:val="24"/>
          <w:szCs w:val="24"/>
        </w:rPr>
        <w:t>South Crater Tongariro</w:t>
      </w:r>
      <w:r w:rsidRPr="00E871A7">
        <w:rPr>
          <w:color w:val="000000" w:themeColor="text1"/>
          <w:sz w:val="24"/>
          <w:szCs w:val="24"/>
        </w:rPr>
        <w:t>, personal photograph by author, 14 Jun 2015.</w:t>
      </w:r>
    </w:p>
    <w:p w14:paraId="2E00324C" w14:textId="77777777" w:rsidR="00E871A7" w:rsidRPr="00E871A7" w:rsidRDefault="00E871A7" w:rsidP="00E871A7">
      <w:pPr>
        <w:rPr>
          <w:color w:val="000000" w:themeColor="text1"/>
          <w:sz w:val="24"/>
          <w:szCs w:val="24"/>
        </w:rPr>
      </w:pPr>
    </w:p>
    <w:p w14:paraId="1D6A542F" w14:textId="77777777" w:rsidR="00E871A7" w:rsidRPr="00E871A7" w:rsidRDefault="00E871A7" w:rsidP="00E871A7">
      <w:pPr>
        <w:pStyle w:val="Heading4"/>
        <w:rPr>
          <w:rFonts w:ascii="Arial" w:hAnsi="Arial" w:cs="Arial"/>
          <w:b/>
          <w:bCs/>
          <w:i w:val="0"/>
          <w:iCs w:val="0"/>
          <w:color w:val="auto"/>
          <w:sz w:val="24"/>
          <w:szCs w:val="24"/>
        </w:rPr>
      </w:pPr>
      <w:r w:rsidRPr="00E871A7">
        <w:rPr>
          <w:rFonts w:ascii="Arial" w:hAnsi="Arial" w:cs="Arial"/>
          <w:b/>
          <w:bCs/>
          <w:i w:val="0"/>
          <w:iCs w:val="0"/>
          <w:color w:val="auto"/>
          <w:sz w:val="24"/>
          <w:szCs w:val="24"/>
        </w:rPr>
        <w:t xml:space="preserve">No title </w:t>
      </w:r>
      <w:proofErr w:type="gramStart"/>
      <w:r w:rsidRPr="00E871A7">
        <w:rPr>
          <w:rFonts w:ascii="Arial" w:hAnsi="Arial" w:cs="Arial"/>
          <w:b/>
          <w:bCs/>
          <w:i w:val="0"/>
          <w:iCs w:val="0"/>
          <w:color w:val="auto"/>
          <w:sz w:val="24"/>
          <w:szCs w:val="24"/>
        </w:rPr>
        <w:t>caption</w:t>
      </w:r>
      <w:proofErr w:type="gramEnd"/>
    </w:p>
    <w:p w14:paraId="132C5390" w14:textId="77777777" w:rsidR="00E871A7" w:rsidRPr="00E871A7" w:rsidRDefault="00E871A7" w:rsidP="00E871A7">
      <w:pPr>
        <w:pStyle w:val="NormalWeb"/>
        <w:spacing w:before="0" w:beforeAutospacing="0" w:after="0" w:afterAutospacing="0"/>
        <w:rPr>
          <w:rFonts w:ascii="Arial" w:hAnsi="Arial" w:cs="Arial"/>
          <w:color w:val="000000" w:themeColor="text1"/>
        </w:rPr>
      </w:pPr>
      <w:r w:rsidRPr="00E871A7">
        <w:rPr>
          <w:rFonts w:ascii="Arial" w:hAnsi="Arial" w:cs="Arial"/>
          <w:color w:val="000000" w:themeColor="text1"/>
        </w:rPr>
        <w:t>Fig. 3. Annie Leibovitz, [Kirsten Dunst in Alexander McQueen at the Grand Trianon], 2006, photograph. </w:t>
      </w:r>
      <w:r w:rsidRPr="00E871A7">
        <w:rPr>
          <w:rStyle w:val="Emphasis"/>
          <w:rFonts w:ascii="Arial" w:eastAsiaTheme="majorEastAsia" w:hAnsi="Arial" w:cs="Arial"/>
          <w:color w:val="000000" w:themeColor="text1"/>
        </w:rPr>
        <w:t>Vogue</w:t>
      </w:r>
      <w:r w:rsidRPr="00E871A7">
        <w:rPr>
          <w:rFonts w:ascii="Arial" w:hAnsi="Arial" w:cs="Arial"/>
          <w:color w:val="000000" w:themeColor="text1"/>
        </w:rPr>
        <w:t>, September 2006, p. 46</w:t>
      </w:r>
    </w:p>
    <w:p w14:paraId="3E0A5C41" w14:textId="77777777" w:rsidR="00E871A7" w:rsidRPr="00E871A7" w:rsidRDefault="00E871A7" w:rsidP="00255709">
      <w:pPr>
        <w:rPr>
          <w:b/>
          <w:bCs/>
          <w:color w:val="000000" w:themeColor="text1"/>
          <w:sz w:val="24"/>
          <w:szCs w:val="24"/>
        </w:rPr>
      </w:pPr>
    </w:p>
    <w:p w14:paraId="6DFDC38D" w14:textId="72742417" w:rsidR="00255709" w:rsidRPr="00E871A7" w:rsidRDefault="00255709" w:rsidP="00E871A7">
      <w:pPr>
        <w:pStyle w:val="Heading4"/>
        <w:rPr>
          <w:rFonts w:ascii="Arial" w:hAnsi="Arial" w:cs="Arial"/>
          <w:b/>
          <w:bCs/>
          <w:i w:val="0"/>
          <w:iCs w:val="0"/>
          <w:color w:val="auto"/>
          <w:sz w:val="24"/>
          <w:szCs w:val="24"/>
        </w:rPr>
      </w:pPr>
      <w:r w:rsidRPr="00E871A7">
        <w:rPr>
          <w:rFonts w:ascii="Arial" w:hAnsi="Arial" w:cs="Arial"/>
          <w:b/>
          <w:bCs/>
          <w:i w:val="0"/>
          <w:iCs w:val="0"/>
          <w:color w:val="auto"/>
          <w:sz w:val="24"/>
          <w:szCs w:val="24"/>
        </w:rPr>
        <w:t>Screenshot or frame capture caption</w:t>
      </w:r>
    </w:p>
    <w:p w14:paraId="3B43E252" w14:textId="77777777" w:rsidR="00255709" w:rsidRPr="00E871A7" w:rsidRDefault="00255709" w:rsidP="00255709">
      <w:pPr>
        <w:pStyle w:val="NormalWeb"/>
        <w:spacing w:before="0" w:beforeAutospacing="0" w:after="0" w:afterAutospacing="0"/>
        <w:rPr>
          <w:rFonts w:ascii="Arial" w:hAnsi="Arial" w:cs="Arial"/>
          <w:color w:val="000000" w:themeColor="text1"/>
        </w:rPr>
      </w:pPr>
      <w:r w:rsidRPr="00E871A7">
        <w:rPr>
          <w:rFonts w:ascii="Arial" w:hAnsi="Arial" w:cs="Arial"/>
          <w:color w:val="000000" w:themeColor="text1"/>
        </w:rPr>
        <w:t>Fig. 5. Still from Jonathon King, director, </w:t>
      </w:r>
      <w:r w:rsidRPr="00E871A7">
        <w:rPr>
          <w:rStyle w:val="Emphasis"/>
          <w:rFonts w:ascii="Arial" w:hAnsi="Arial" w:cs="Arial"/>
          <w:color w:val="000000" w:themeColor="text1"/>
        </w:rPr>
        <w:t>Black Sheep</w:t>
      </w:r>
      <w:r w:rsidRPr="00E871A7">
        <w:rPr>
          <w:rFonts w:ascii="Arial" w:hAnsi="Arial" w:cs="Arial"/>
          <w:color w:val="000000" w:themeColor="text1"/>
        </w:rPr>
        <w:t> (45:07). </w:t>
      </w:r>
      <w:r w:rsidRPr="00E871A7">
        <w:rPr>
          <w:rStyle w:val="Emphasis"/>
          <w:rFonts w:ascii="Arial" w:hAnsi="Arial" w:cs="Arial"/>
          <w:color w:val="000000" w:themeColor="text1"/>
        </w:rPr>
        <w:t>New Zealand Film Commission</w:t>
      </w:r>
      <w:r w:rsidRPr="00E871A7">
        <w:rPr>
          <w:rFonts w:ascii="Arial" w:hAnsi="Arial" w:cs="Arial"/>
          <w:color w:val="000000" w:themeColor="text1"/>
        </w:rPr>
        <w:t>, 2007.</w:t>
      </w:r>
    </w:p>
    <w:p w14:paraId="364E456C" w14:textId="77777777" w:rsidR="00255709" w:rsidRPr="00E871A7" w:rsidRDefault="00255709" w:rsidP="00255709">
      <w:pPr>
        <w:pStyle w:val="NormalWeb"/>
        <w:spacing w:before="0" w:beforeAutospacing="0" w:after="0" w:afterAutospacing="0"/>
        <w:rPr>
          <w:rFonts w:ascii="Arial" w:hAnsi="Arial" w:cs="Arial"/>
          <w:color w:val="000000" w:themeColor="text1"/>
        </w:rPr>
      </w:pPr>
    </w:p>
    <w:p w14:paraId="73CA0DB5" w14:textId="77777777" w:rsidR="00255709" w:rsidRPr="00E871A7" w:rsidRDefault="00255709" w:rsidP="00E871A7">
      <w:pPr>
        <w:pStyle w:val="Heading4"/>
        <w:rPr>
          <w:rFonts w:ascii="Arial" w:hAnsi="Arial" w:cs="Arial"/>
          <w:b/>
          <w:bCs/>
          <w:i w:val="0"/>
          <w:iCs w:val="0"/>
          <w:color w:val="auto"/>
          <w:sz w:val="24"/>
          <w:szCs w:val="24"/>
        </w:rPr>
      </w:pPr>
      <w:r w:rsidRPr="00E871A7">
        <w:rPr>
          <w:rFonts w:ascii="Arial" w:hAnsi="Arial" w:cs="Arial"/>
          <w:b/>
          <w:bCs/>
          <w:i w:val="0"/>
          <w:iCs w:val="0"/>
          <w:color w:val="auto"/>
          <w:sz w:val="24"/>
          <w:szCs w:val="24"/>
        </w:rPr>
        <w:t xml:space="preserve">No creator </w:t>
      </w:r>
      <w:proofErr w:type="gramStart"/>
      <w:r w:rsidRPr="00E871A7">
        <w:rPr>
          <w:rFonts w:ascii="Arial" w:hAnsi="Arial" w:cs="Arial"/>
          <w:b/>
          <w:bCs/>
          <w:i w:val="0"/>
          <w:iCs w:val="0"/>
          <w:color w:val="auto"/>
          <w:sz w:val="24"/>
          <w:szCs w:val="24"/>
        </w:rPr>
        <w:t>caption</w:t>
      </w:r>
      <w:proofErr w:type="gramEnd"/>
    </w:p>
    <w:p w14:paraId="297CD1EA" w14:textId="77777777" w:rsidR="00255709" w:rsidRPr="00E871A7" w:rsidRDefault="00255709" w:rsidP="00255709">
      <w:pPr>
        <w:widowControl/>
        <w:kinsoku/>
        <w:overflowPunct/>
        <w:autoSpaceDE/>
        <w:autoSpaceDN/>
        <w:adjustRightInd/>
        <w:ind w:right="0"/>
        <w:jc w:val="left"/>
        <w:rPr>
          <w:rFonts w:eastAsia="Times New Roman"/>
          <w:color w:val="000000" w:themeColor="text1"/>
          <w:sz w:val="24"/>
          <w:szCs w:val="24"/>
        </w:rPr>
      </w:pPr>
      <w:r w:rsidRPr="00E871A7">
        <w:rPr>
          <w:rFonts w:eastAsia="Times New Roman"/>
          <w:color w:val="000000" w:themeColor="text1"/>
          <w:sz w:val="24"/>
          <w:szCs w:val="24"/>
        </w:rPr>
        <w:t xml:space="preserve">Fig. 11. Graffiti of a girl with a balloon on a wall in Wellington, n.d., personal photograph by author, 5 </w:t>
      </w:r>
      <w:proofErr w:type="gramStart"/>
      <w:r w:rsidRPr="00E871A7">
        <w:rPr>
          <w:rFonts w:eastAsia="Times New Roman"/>
          <w:color w:val="000000" w:themeColor="text1"/>
          <w:sz w:val="24"/>
          <w:szCs w:val="24"/>
        </w:rPr>
        <w:t>September,</w:t>
      </w:r>
      <w:proofErr w:type="gramEnd"/>
      <w:r w:rsidRPr="00E871A7">
        <w:rPr>
          <w:rFonts w:eastAsia="Times New Roman"/>
          <w:color w:val="000000" w:themeColor="text1"/>
          <w:sz w:val="24"/>
          <w:szCs w:val="24"/>
        </w:rPr>
        <w:t xml:space="preserve"> 2015.</w:t>
      </w:r>
    </w:p>
    <w:p w14:paraId="348DCCE9" w14:textId="77777777" w:rsidR="00255709" w:rsidRPr="00E871A7" w:rsidRDefault="00255709" w:rsidP="00255709">
      <w:pPr>
        <w:widowControl/>
        <w:kinsoku/>
        <w:overflowPunct/>
        <w:autoSpaceDE/>
        <w:autoSpaceDN/>
        <w:adjustRightInd/>
        <w:ind w:right="0"/>
        <w:jc w:val="left"/>
        <w:rPr>
          <w:rFonts w:eastAsia="Times New Roman"/>
          <w:color w:val="000000" w:themeColor="text1"/>
          <w:sz w:val="24"/>
          <w:szCs w:val="24"/>
        </w:rPr>
      </w:pPr>
    </w:p>
    <w:p w14:paraId="3EFAC463" w14:textId="77777777" w:rsidR="00255709" w:rsidRPr="00E871A7" w:rsidRDefault="00255709" w:rsidP="00255709">
      <w:pPr>
        <w:widowControl/>
        <w:kinsoku/>
        <w:overflowPunct/>
        <w:autoSpaceDE/>
        <w:autoSpaceDN/>
        <w:adjustRightInd/>
        <w:ind w:right="0"/>
        <w:jc w:val="left"/>
        <w:rPr>
          <w:rFonts w:eastAsia="Times New Roman"/>
          <w:color w:val="000000" w:themeColor="text1"/>
          <w:sz w:val="24"/>
          <w:szCs w:val="24"/>
        </w:rPr>
      </w:pPr>
      <w:r w:rsidRPr="00E871A7">
        <w:rPr>
          <w:rFonts w:eastAsia="Times New Roman"/>
          <w:color w:val="000000" w:themeColor="text1"/>
          <w:sz w:val="24"/>
          <w:szCs w:val="24"/>
        </w:rPr>
        <w:t>Fig. 2. Postcard of a lithograph of chickens in a farmyard, circa1899, Metropolitan Museum of Fine Art, New York, 2011.</w:t>
      </w:r>
    </w:p>
    <w:p w14:paraId="0CB09982" w14:textId="77777777" w:rsidR="00255709" w:rsidRPr="00E871A7" w:rsidRDefault="00255709" w:rsidP="00255709">
      <w:pPr>
        <w:pStyle w:val="NormalWeb"/>
        <w:spacing w:before="0" w:beforeAutospacing="0" w:after="0" w:afterAutospacing="0"/>
        <w:ind w:left="720" w:hanging="720"/>
        <w:rPr>
          <w:rFonts w:ascii="Arial" w:hAnsi="Arial" w:cs="Arial"/>
          <w:color w:val="000000" w:themeColor="text1"/>
        </w:rPr>
      </w:pPr>
    </w:p>
    <w:p w14:paraId="6B4CB10D" w14:textId="77777777" w:rsidR="00A61414" w:rsidRDefault="00A61414" w:rsidP="00233B5C">
      <w:pPr>
        <w:pStyle w:val="ListParagraph"/>
      </w:pPr>
    </w:p>
    <w:p w14:paraId="788D9861" w14:textId="61174056" w:rsidR="002A06CA" w:rsidRPr="00060841" w:rsidRDefault="002A06CA" w:rsidP="00233B5C">
      <w:pPr>
        <w:pStyle w:val="Heading2"/>
        <w:rPr>
          <w:sz w:val="24"/>
          <w:szCs w:val="24"/>
        </w:rPr>
      </w:pPr>
      <w:r w:rsidRPr="00060841">
        <w:rPr>
          <w:sz w:val="24"/>
          <w:szCs w:val="24"/>
        </w:rPr>
        <w:t>Academic writing and study skills support</w:t>
      </w:r>
    </w:p>
    <w:p w14:paraId="2B0E8ABC" w14:textId="48650390" w:rsidR="00F81E04" w:rsidRPr="00C7786F" w:rsidRDefault="002A06CA" w:rsidP="00233B5C">
      <w:pPr>
        <w:pStyle w:val="Heading3"/>
        <w:numPr>
          <w:ilvl w:val="0"/>
          <w:numId w:val="12"/>
        </w:numPr>
      </w:pPr>
      <w:r w:rsidRPr="00C7786F">
        <w:t>Academic Q+A</w:t>
      </w:r>
    </w:p>
    <w:p w14:paraId="1E3D2784" w14:textId="731FEE86" w:rsidR="002A06CA" w:rsidRPr="00C7786F" w:rsidRDefault="002A06CA" w:rsidP="00233B5C">
      <w:pPr>
        <w:rPr>
          <w:sz w:val="24"/>
          <w:szCs w:val="24"/>
        </w:rPr>
      </w:pPr>
      <w:r w:rsidRPr="00C7786F">
        <w:rPr>
          <w:sz w:val="24"/>
          <w:szCs w:val="24"/>
        </w:rPr>
        <w:t xml:space="preserve">If you have a quick question about study skills or academic writing, then they can ask it on the </w:t>
      </w:r>
      <w:hyperlink r:id="rId12" w:history="1">
        <w:r w:rsidRPr="00C7786F">
          <w:rPr>
            <w:rStyle w:val="Hyperlink"/>
            <w:b/>
            <w:bCs/>
            <w:sz w:val="24"/>
            <w:szCs w:val="24"/>
          </w:rPr>
          <w:t>Academic Q+A forum</w:t>
        </w:r>
      </w:hyperlink>
      <w:r w:rsidRPr="00C7786F">
        <w:rPr>
          <w:sz w:val="24"/>
          <w:szCs w:val="24"/>
        </w:rPr>
        <w:t xml:space="preserve">, which can be accessed via the </w:t>
      </w:r>
      <w:hyperlink r:id="rId13" w:history="1">
        <w:r w:rsidRPr="00C7786F">
          <w:rPr>
            <w:rStyle w:val="Hyperlink"/>
            <w:b/>
            <w:bCs/>
            <w:sz w:val="24"/>
            <w:szCs w:val="24"/>
          </w:rPr>
          <w:t>Academic Support Stream site</w:t>
        </w:r>
      </w:hyperlink>
      <w:r w:rsidRPr="00C7786F">
        <w:rPr>
          <w:sz w:val="24"/>
          <w:szCs w:val="24"/>
        </w:rPr>
        <w:t>.</w:t>
      </w:r>
    </w:p>
    <w:p w14:paraId="105E907A" w14:textId="77777777" w:rsidR="00464E23" w:rsidRPr="00C7786F" w:rsidRDefault="00464E23" w:rsidP="00464E23">
      <w:pPr>
        <w:pStyle w:val="ListParagraph"/>
        <w:ind w:left="360"/>
        <w:rPr>
          <w:b/>
          <w:bCs/>
          <w:sz w:val="24"/>
          <w:szCs w:val="24"/>
        </w:rPr>
      </w:pPr>
    </w:p>
    <w:p w14:paraId="235B66B4" w14:textId="54EC82B1" w:rsidR="00F81E04" w:rsidRPr="00C7786F" w:rsidRDefault="00F81E04" w:rsidP="00C7786F">
      <w:pPr>
        <w:pStyle w:val="Heading3"/>
        <w:numPr>
          <w:ilvl w:val="0"/>
          <w:numId w:val="12"/>
        </w:numPr>
        <w:rPr>
          <w:b w:val="0"/>
          <w:bCs w:val="0"/>
        </w:rPr>
      </w:pPr>
      <w:r w:rsidRPr="00C7786F">
        <w:t>Consultations</w:t>
      </w:r>
    </w:p>
    <w:p w14:paraId="07928516" w14:textId="1DBA9E68" w:rsidR="002A06CA" w:rsidRPr="00C7786F" w:rsidRDefault="00F81E04" w:rsidP="00233B5C">
      <w:pPr>
        <w:rPr>
          <w:sz w:val="24"/>
          <w:szCs w:val="24"/>
        </w:rPr>
      </w:pPr>
      <w:r w:rsidRPr="00C7786F">
        <w:rPr>
          <w:sz w:val="24"/>
          <w:szCs w:val="24"/>
        </w:rPr>
        <w:t xml:space="preserve">One-to-one consultations with learning advisors and writing consultants are </w:t>
      </w:r>
      <w:hyperlink r:id="rId14" w:history="1">
        <w:r w:rsidRPr="00C7786F">
          <w:rPr>
            <w:rStyle w:val="Hyperlink"/>
            <w:b/>
            <w:bCs/>
            <w:sz w:val="24"/>
            <w:szCs w:val="24"/>
          </w:rPr>
          <w:t>available online and on campus</w:t>
        </w:r>
      </w:hyperlink>
      <w:r w:rsidRPr="00C7786F">
        <w:rPr>
          <w:sz w:val="24"/>
          <w:szCs w:val="24"/>
        </w:rPr>
        <w:t xml:space="preserve">. Consultants can answer your questions about academic </w:t>
      </w:r>
      <w:r w:rsidRPr="00C7786F">
        <w:rPr>
          <w:sz w:val="24"/>
          <w:szCs w:val="24"/>
        </w:rPr>
        <w:lastRenderedPageBreak/>
        <w:t>writing and study skills or give you feedback on your assignment’s structure, focus, paragraph structure, flow, presentation, use of sources, and referencing.</w:t>
      </w:r>
    </w:p>
    <w:p w14:paraId="1B5BC1D7" w14:textId="77777777" w:rsidR="004839CF" w:rsidRPr="00C7786F" w:rsidRDefault="004839CF" w:rsidP="00233B5C">
      <w:pPr>
        <w:rPr>
          <w:sz w:val="24"/>
          <w:szCs w:val="24"/>
        </w:rPr>
      </w:pPr>
    </w:p>
    <w:p w14:paraId="46B228BC" w14:textId="5D8CCE2D" w:rsidR="00F81E04" w:rsidRPr="00C7786F" w:rsidRDefault="00F81E04" w:rsidP="00233B5C">
      <w:pPr>
        <w:pStyle w:val="Heading3"/>
        <w:numPr>
          <w:ilvl w:val="0"/>
          <w:numId w:val="12"/>
        </w:numPr>
      </w:pPr>
      <w:r w:rsidRPr="00C7786F">
        <w:t>Online Writing and Learning Link (OWLL)</w:t>
      </w:r>
    </w:p>
    <w:p w14:paraId="0FB4C864" w14:textId="707FDD9D" w:rsidR="00F81E04" w:rsidRPr="00C7786F" w:rsidRDefault="00490E1A" w:rsidP="00233B5C">
      <w:pPr>
        <w:rPr>
          <w:sz w:val="24"/>
          <w:szCs w:val="24"/>
        </w:rPr>
      </w:pPr>
      <w:r w:rsidRPr="00C7786F">
        <w:rPr>
          <w:sz w:val="24"/>
          <w:szCs w:val="24"/>
        </w:rPr>
        <w:t xml:space="preserve">Develop your academic writing and study skills with the </w:t>
      </w:r>
      <w:hyperlink r:id="rId15" w:history="1">
        <w:r w:rsidRPr="00C7786F">
          <w:rPr>
            <w:rStyle w:val="Hyperlink"/>
            <w:b/>
            <w:bCs/>
            <w:sz w:val="24"/>
            <w:szCs w:val="24"/>
          </w:rPr>
          <w:t>Online Writing and Learning Link (OWLL)</w:t>
        </w:r>
      </w:hyperlink>
      <w:r w:rsidRPr="00C7786F">
        <w:rPr>
          <w:sz w:val="24"/>
          <w:szCs w:val="24"/>
        </w:rPr>
        <w:t xml:space="preserve"> from Massey University. OWLL includes information on assignment writing, assignment types, referencing, study skills, and exam skills.</w:t>
      </w:r>
    </w:p>
    <w:p w14:paraId="7465B629" w14:textId="77777777" w:rsidR="00A61414" w:rsidRPr="00C7786F" w:rsidRDefault="00A61414" w:rsidP="00233B5C">
      <w:pPr>
        <w:rPr>
          <w:sz w:val="24"/>
          <w:szCs w:val="24"/>
        </w:rPr>
      </w:pPr>
    </w:p>
    <w:p w14:paraId="414ED9DC" w14:textId="3BD77B7F" w:rsidR="001A465A" w:rsidRPr="00C7786F" w:rsidRDefault="001A465A" w:rsidP="00233B5C">
      <w:pPr>
        <w:pStyle w:val="Heading3"/>
        <w:numPr>
          <w:ilvl w:val="0"/>
          <w:numId w:val="12"/>
        </w:numPr>
      </w:pPr>
      <w:r w:rsidRPr="00C7786F">
        <w:t>Pre-reading Service</w:t>
      </w:r>
    </w:p>
    <w:p w14:paraId="050AFBE0" w14:textId="7D0A32E9" w:rsidR="001A465A" w:rsidRPr="00C7786F" w:rsidRDefault="001A465A" w:rsidP="00233B5C">
      <w:pPr>
        <w:rPr>
          <w:sz w:val="24"/>
          <w:szCs w:val="24"/>
        </w:rPr>
      </w:pPr>
      <w:r w:rsidRPr="00C7786F">
        <w:rPr>
          <w:sz w:val="24"/>
          <w:szCs w:val="24"/>
        </w:rPr>
        <w:t xml:space="preserve">The </w:t>
      </w:r>
      <w:hyperlink r:id="rId16" w:history="1">
        <w:r w:rsidRPr="00C7786F">
          <w:rPr>
            <w:rStyle w:val="Hyperlink"/>
            <w:b/>
            <w:bCs/>
            <w:sz w:val="24"/>
            <w:szCs w:val="24"/>
          </w:rPr>
          <w:t>Pre-reading Service</w:t>
        </w:r>
      </w:hyperlink>
      <w:r w:rsidRPr="00C7786F">
        <w:rPr>
          <w:sz w:val="24"/>
          <w:szCs w:val="24"/>
        </w:rPr>
        <w:t xml:space="preserve"> is a free service, which gives students s an opportunity to send their draft assignment to </w:t>
      </w:r>
      <w:hyperlink r:id="rId17" w:anchor="Contacts" w:history="1">
        <w:r w:rsidRPr="00C7786F">
          <w:rPr>
            <w:rStyle w:val="Hyperlink"/>
            <w:b/>
            <w:bCs/>
            <w:sz w:val="24"/>
            <w:szCs w:val="24"/>
          </w:rPr>
          <w:t>CTL consultants</w:t>
        </w:r>
      </w:hyperlink>
      <w:r w:rsidRPr="00C7786F">
        <w:rPr>
          <w:sz w:val="24"/>
          <w:szCs w:val="24"/>
        </w:rPr>
        <w:t xml:space="preserve"> for review and advice. Students receive individual written feedback on their assignment’s structure, focus, paragraph structure, flow, style, presentation, referencing, and use of sources. The service can be accessed via the </w:t>
      </w:r>
      <w:hyperlink r:id="rId18" w:history="1">
        <w:r w:rsidR="00432E66" w:rsidRPr="00C7786F">
          <w:rPr>
            <w:rStyle w:val="Hyperlink"/>
            <w:b/>
            <w:bCs/>
            <w:sz w:val="24"/>
            <w:szCs w:val="24"/>
          </w:rPr>
          <w:t>Academic Support Stream site</w:t>
        </w:r>
      </w:hyperlink>
      <w:r w:rsidR="00432E66" w:rsidRPr="00C7786F">
        <w:rPr>
          <w:sz w:val="24"/>
          <w:szCs w:val="24"/>
        </w:rPr>
        <w:t>.</w:t>
      </w:r>
    </w:p>
    <w:p w14:paraId="0B5003C4" w14:textId="77777777" w:rsidR="00A61414" w:rsidRPr="00C7786F" w:rsidRDefault="00A61414" w:rsidP="00233B5C">
      <w:pPr>
        <w:rPr>
          <w:sz w:val="24"/>
          <w:szCs w:val="24"/>
        </w:rPr>
      </w:pPr>
    </w:p>
    <w:p w14:paraId="6C37E6BD" w14:textId="1AE526FE" w:rsidR="00B744C5" w:rsidRPr="00C7786F" w:rsidRDefault="00B744C5" w:rsidP="00233B5C">
      <w:pPr>
        <w:pStyle w:val="Heading3"/>
        <w:numPr>
          <w:ilvl w:val="0"/>
          <w:numId w:val="12"/>
        </w:numPr>
      </w:pPr>
      <w:r w:rsidRPr="00C7786F">
        <w:t>Workshops</w:t>
      </w:r>
    </w:p>
    <w:p w14:paraId="379BD45A" w14:textId="2A276164" w:rsidR="00B744C5" w:rsidRPr="00C7786F" w:rsidRDefault="00B744C5" w:rsidP="00233B5C">
      <w:pPr>
        <w:rPr>
          <w:sz w:val="24"/>
          <w:szCs w:val="24"/>
        </w:rPr>
      </w:pPr>
      <w:r w:rsidRPr="00C7786F">
        <w:rPr>
          <w:sz w:val="24"/>
          <w:szCs w:val="24"/>
        </w:rPr>
        <w:t xml:space="preserve">Free study seminars and workshops are run on campus and online. See </w:t>
      </w:r>
      <w:hyperlink r:id="rId19" w:history="1">
        <w:r w:rsidR="00D96B9E" w:rsidRPr="00C7786F">
          <w:rPr>
            <w:rStyle w:val="Hyperlink"/>
            <w:b/>
            <w:bCs/>
            <w:sz w:val="24"/>
            <w:szCs w:val="24"/>
          </w:rPr>
          <w:t xml:space="preserve">Workshops page on </w:t>
        </w:r>
        <w:r w:rsidRPr="00C7786F">
          <w:rPr>
            <w:rStyle w:val="Hyperlink"/>
            <w:b/>
            <w:bCs/>
            <w:sz w:val="24"/>
            <w:szCs w:val="24"/>
          </w:rPr>
          <w:t>OWLL</w:t>
        </w:r>
      </w:hyperlink>
      <w:r w:rsidRPr="00C7786F">
        <w:rPr>
          <w:sz w:val="24"/>
          <w:szCs w:val="24"/>
        </w:rPr>
        <w:t xml:space="preserve"> for </w:t>
      </w:r>
      <w:hyperlink r:id="rId20" w:history="1">
        <w:r w:rsidRPr="00C7786F">
          <w:rPr>
            <w:rStyle w:val="Hyperlink"/>
            <w:b/>
            <w:bCs/>
            <w:sz w:val="24"/>
            <w:szCs w:val="24"/>
          </w:rPr>
          <w:t>programmes and registration details</w:t>
        </w:r>
      </w:hyperlink>
      <w:r w:rsidRPr="00C7786F">
        <w:rPr>
          <w:sz w:val="24"/>
          <w:szCs w:val="24"/>
        </w:rPr>
        <w:t>.</w:t>
      </w:r>
    </w:p>
    <w:p w14:paraId="3996E01C" w14:textId="77777777" w:rsidR="00C5229C" w:rsidRPr="00432E66" w:rsidRDefault="00C5229C" w:rsidP="00233B5C"/>
    <w:p w14:paraId="7ED80D16" w14:textId="77777777" w:rsidR="00432E66" w:rsidRPr="00432E66" w:rsidRDefault="00432E66" w:rsidP="00233B5C"/>
    <w:p w14:paraId="1244470A" w14:textId="77777777" w:rsidR="00F81E04" w:rsidRPr="00F81E04" w:rsidRDefault="00F81E04" w:rsidP="00233B5C"/>
    <w:sectPr w:rsidR="00F81E04" w:rsidRPr="00F81E04" w:rsidSect="001B3273">
      <w:footerReference w:type="default"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39768" w14:textId="77777777" w:rsidR="00C53C82" w:rsidRDefault="00C53C82" w:rsidP="00233B5C">
      <w:r>
        <w:separator/>
      </w:r>
    </w:p>
  </w:endnote>
  <w:endnote w:type="continuationSeparator" w:id="0">
    <w:p w14:paraId="5D64399C" w14:textId="77777777" w:rsidR="00C53C82" w:rsidRDefault="00C53C82" w:rsidP="0023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312309"/>
      <w:docPartObj>
        <w:docPartGallery w:val="Page Numbers (Bottom of Page)"/>
        <w:docPartUnique/>
      </w:docPartObj>
    </w:sdtPr>
    <w:sdtEndPr>
      <w:rPr>
        <w:noProof/>
      </w:rPr>
    </w:sdtEndPr>
    <w:sdtContent>
      <w:p w14:paraId="3FB7EB73" w14:textId="0F535761" w:rsidR="006E25A6" w:rsidRDefault="006E25A6" w:rsidP="00233B5C">
        <w:pPr>
          <w:pStyle w:val="Footer"/>
        </w:pPr>
        <w:r>
          <w:fldChar w:fldCharType="begin"/>
        </w:r>
        <w:r>
          <w:instrText xml:space="preserve"> PAGE   \* MERGEFORMAT </w:instrText>
        </w:r>
        <w:r>
          <w:fldChar w:fldCharType="separate"/>
        </w:r>
        <w:r>
          <w:rPr>
            <w:noProof/>
          </w:rPr>
          <w:t>2</w:t>
        </w:r>
        <w:r>
          <w:rPr>
            <w:noProof/>
          </w:rPr>
          <w:fldChar w:fldCharType="end"/>
        </w:r>
      </w:p>
    </w:sdtContent>
  </w:sdt>
  <w:p w14:paraId="366B90B8" w14:textId="77777777" w:rsidR="006E25A6" w:rsidRDefault="006E25A6" w:rsidP="00233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65EF5" w14:textId="77777777" w:rsidR="00C53C82" w:rsidRDefault="00C53C82" w:rsidP="00233B5C">
      <w:r>
        <w:separator/>
      </w:r>
    </w:p>
  </w:footnote>
  <w:footnote w:type="continuationSeparator" w:id="0">
    <w:p w14:paraId="3FA599AB" w14:textId="77777777" w:rsidR="00C53C82" w:rsidRDefault="00C53C82" w:rsidP="00233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4871" w14:textId="0E6F9E7E" w:rsidR="001B3273" w:rsidRDefault="001B3273" w:rsidP="00C7786F">
    <w:pPr>
      <w:pStyle w:val="Header"/>
      <w:jc w:val="center"/>
    </w:pPr>
    <w:r w:rsidRPr="008C0BAC">
      <w:rPr>
        <w:noProof/>
      </w:rPr>
      <w:drawing>
        <wp:inline distT="0" distB="0" distL="0" distR="0" wp14:anchorId="04F684FF" wp14:editId="0058DA5F">
          <wp:extent cx="2926080" cy="586740"/>
          <wp:effectExtent l="0" t="0" r="0" b="0"/>
          <wp:docPr id="7" name="picture" title="Mass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6370" name="picture" title="Massey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6080" cy="586740"/>
                  </a:xfrm>
                  <a:prstGeom prst="rect">
                    <a:avLst/>
                  </a:prstGeom>
                </pic:spPr>
              </pic:pic>
            </a:graphicData>
          </a:graphic>
        </wp:inline>
      </w:drawing>
    </w:r>
  </w:p>
  <w:p w14:paraId="6B200609" w14:textId="128D26DE" w:rsidR="001B3273" w:rsidRDefault="001B3273" w:rsidP="00233B5C">
    <w:pPr>
      <w:pStyle w:val="Header"/>
    </w:pPr>
  </w:p>
  <w:p w14:paraId="4C18D230" w14:textId="72515B5C" w:rsidR="001B3273" w:rsidRPr="001B3273" w:rsidRDefault="001B3273" w:rsidP="00233B5C">
    <w:pPr>
      <w:pStyle w:val="Header"/>
    </w:pPr>
    <w:r w:rsidRPr="001B3273">
      <w:t xml:space="preserve">National Centre for Teaching and Learning – Handout Series: </w:t>
    </w:r>
    <w:r w:rsidR="001C55A4">
      <w:t>MLA summary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6" w:hanging="360"/>
      </w:pPr>
      <w:rPr>
        <w:rFonts w:ascii="Symbol" w:hAnsi="Symbol"/>
        <w:b w:val="0"/>
        <w:w w:val="100"/>
        <w:sz w:val="24"/>
      </w:rPr>
    </w:lvl>
    <w:lvl w:ilvl="1">
      <w:numFmt w:val="bullet"/>
      <w:lvlText w:val=""/>
      <w:lvlJc w:val="left"/>
      <w:pPr>
        <w:ind w:left="3905" w:hanging="556"/>
      </w:pPr>
      <w:rPr>
        <w:rFonts w:ascii="Symbol" w:hAnsi="Symbol"/>
        <w:b w:val="0"/>
        <w:w w:val="100"/>
        <w:sz w:val="24"/>
      </w:rPr>
    </w:lvl>
    <w:lvl w:ilvl="2">
      <w:numFmt w:val="bullet"/>
      <w:lvlText w:val="•"/>
      <w:lvlJc w:val="left"/>
      <w:pPr>
        <w:ind w:left="4395" w:hanging="556"/>
      </w:pPr>
    </w:lvl>
    <w:lvl w:ilvl="3">
      <w:numFmt w:val="bullet"/>
      <w:lvlText w:val="•"/>
      <w:lvlJc w:val="left"/>
      <w:pPr>
        <w:ind w:left="4891" w:hanging="556"/>
      </w:pPr>
    </w:lvl>
    <w:lvl w:ilvl="4">
      <w:numFmt w:val="bullet"/>
      <w:lvlText w:val="•"/>
      <w:lvlJc w:val="left"/>
      <w:pPr>
        <w:ind w:left="5387" w:hanging="556"/>
      </w:pPr>
    </w:lvl>
    <w:lvl w:ilvl="5">
      <w:numFmt w:val="bullet"/>
      <w:lvlText w:val="•"/>
      <w:lvlJc w:val="left"/>
      <w:pPr>
        <w:ind w:left="5882" w:hanging="556"/>
      </w:pPr>
    </w:lvl>
    <w:lvl w:ilvl="6">
      <w:numFmt w:val="bullet"/>
      <w:lvlText w:val="•"/>
      <w:lvlJc w:val="left"/>
      <w:pPr>
        <w:ind w:left="6378" w:hanging="556"/>
      </w:pPr>
    </w:lvl>
    <w:lvl w:ilvl="7">
      <w:numFmt w:val="bullet"/>
      <w:lvlText w:val="•"/>
      <w:lvlJc w:val="left"/>
      <w:pPr>
        <w:ind w:left="6874" w:hanging="556"/>
      </w:pPr>
    </w:lvl>
    <w:lvl w:ilvl="8">
      <w:numFmt w:val="bullet"/>
      <w:lvlText w:val="•"/>
      <w:lvlJc w:val="left"/>
      <w:pPr>
        <w:ind w:left="7369" w:hanging="556"/>
      </w:pPr>
    </w:lvl>
  </w:abstractNum>
  <w:abstractNum w:abstractNumId="1" w15:restartNumberingAfterBreak="0">
    <w:nsid w:val="00000403"/>
    <w:multiLevelType w:val="multilevel"/>
    <w:tmpl w:val="00000886"/>
    <w:lvl w:ilvl="0">
      <w:numFmt w:val="bullet"/>
      <w:lvlText w:val=""/>
      <w:lvlJc w:val="left"/>
      <w:pPr>
        <w:ind w:left="1110" w:hanging="360"/>
      </w:pPr>
      <w:rPr>
        <w:rFonts w:ascii="Symbol" w:hAnsi="Symbol"/>
        <w:b w:val="0"/>
        <w:w w:val="100"/>
        <w:sz w:val="24"/>
      </w:rPr>
    </w:lvl>
    <w:lvl w:ilvl="1">
      <w:numFmt w:val="bullet"/>
      <w:lvlText w:val="•"/>
      <w:lvlJc w:val="left"/>
      <w:pPr>
        <w:ind w:left="2154" w:hanging="360"/>
      </w:pPr>
    </w:lvl>
    <w:lvl w:ilvl="2">
      <w:numFmt w:val="bullet"/>
      <w:lvlText w:val="•"/>
      <w:lvlJc w:val="left"/>
      <w:pPr>
        <w:ind w:left="3188" w:hanging="360"/>
      </w:pPr>
    </w:lvl>
    <w:lvl w:ilvl="3">
      <w:numFmt w:val="bullet"/>
      <w:lvlText w:val="•"/>
      <w:lvlJc w:val="left"/>
      <w:pPr>
        <w:ind w:left="4223" w:hanging="360"/>
      </w:pPr>
    </w:lvl>
    <w:lvl w:ilvl="4">
      <w:numFmt w:val="bullet"/>
      <w:lvlText w:val="•"/>
      <w:lvlJc w:val="left"/>
      <w:pPr>
        <w:ind w:left="5257" w:hanging="360"/>
      </w:pPr>
    </w:lvl>
    <w:lvl w:ilvl="5">
      <w:numFmt w:val="bullet"/>
      <w:lvlText w:val="•"/>
      <w:lvlJc w:val="left"/>
      <w:pPr>
        <w:ind w:left="6292" w:hanging="360"/>
      </w:pPr>
    </w:lvl>
    <w:lvl w:ilvl="6">
      <w:numFmt w:val="bullet"/>
      <w:lvlText w:val="•"/>
      <w:lvlJc w:val="left"/>
      <w:pPr>
        <w:ind w:left="7326" w:hanging="360"/>
      </w:pPr>
    </w:lvl>
    <w:lvl w:ilvl="7">
      <w:numFmt w:val="bullet"/>
      <w:lvlText w:val="•"/>
      <w:lvlJc w:val="left"/>
      <w:pPr>
        <w:ind w:left="8361" w:hanging="360"/>
      </w:pPr>
    </w:lvl>
    <w:lvl w:ilvl="8">
      <w:numFmt w:val="bullet"/>
      <w:lvlText w:val="•"/>
      <w:lvlJc w:val="left"/>
      <w:pPr>
        <w:ind w:left="9395" w:hanging="360"/>
      </w:pPr>
    </w:lvl>
  </w:abstractNum>
  <w:abstractNum w:abstractNumId="2" w15:restartNumberingAfterBreak="0">
    <w:nsid w:val="00FA2D6A"/>
    <w:multiLevelType w:val="hybridMultilevel"/>
    <w:tmpl w:val="E6107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3836D7"/>
    <w:multiLevelType w:val="hybridMultilevel"/>
    <w:tmpl w:val="11A68A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E6711B"/>
    <w:multiLevelType w:val="hybridMultilevel"/>
    <w:tmpl w:val="9FBCA0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6EF0D6D"/>
    <w:multiLevelType w:val="hybridMultilevel"/>
    <w:tmpl w:val="73D40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1E7FE1"/>
    <w:multiLevelType w:val="hybridMultilevel"/>
    <w:tmpl w:val="76F622C2"/>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7" w15:restartNumberingAfterBreak="0">
    <w:nsid w:val="1A9D333D"/>
    <w:multiLevelType w:val="hybridMultilevel"/>
    <w:tmpl w:val="B0DC6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E23C55"/>
    <w:multiLevelType w:val="hybridMultilevel"/>
    <w:tmpl w:val="895041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1BF5EC0"/>
    <w:multiLevelType w:val="hybridMultilevel"/>
    <w:tmpl w:val="7F3241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36464AF"/>
    <w:multiLevelType w:val="hybridMultilevel"/>
    <w:tmpl w:val="269CA2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8AC78A7"/>
    <w:multiLevelType w:val="hybridMultilevel"/>
    <w:tmpl w:val="D2907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2C31D16"/>
    <w:multiLevelType w:val="hybridMultilevel"/>
    <w:tmpl w:val="F6C820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32F5B48"/>
    <w:multiLevelType w:val="hybridMultilevel"/>
    <w:tmpl w:val="4C4C66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31656B"/>
    <w:multiLevelType w:val="hybridMultilevel"/>
    <w:tmpl w:val="2FF084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574643B"/>
    <w:multiLevelType w:val="hybridMultilevel"/>
    <w:tmpl w:val="DD7A357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389D1628"/>
    <w:multiLevelType w:val="hybridMultilevel"/>
    <w:tmpl w:val="8670F1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00E2B09"/>
    <w:multiLevelType w:val="hybridMultilevel"/>
    <w:tmpl w:val="687CE8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26672BB"/>
    <w:multiLevelType w:val="hybridMultilevel"/>
    <w:tmpl w:val="9E780D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54A65D4"/>
    <w:multiLevelType w:val="hybridMultilevel"/>
    <w:tmpl w:val="129C2BD6"/>
    <w:lvl w:ilvl="0" w:tplc="04090001">
      <w:start w:val="1"/>
      <w:numFmt w:val="bullet"/>
      <w:lvlText w:val=""/>
      <w:lvlJc w:val="left"/>
      <w:pPr>
        <w:ind w:left="914" w:hanging="360"/>
      </w:pPr>
      <w:rPr>
        <w:rFonts w:ascii="Symbol" w:hAnsi="Symbol" w:hint="default"/>
      </w:rPr>
    </w:lvl>
    <w:lvl w:ilvl="1" w:tplc="04090003">
      <w:start w:val="1"/>
      <w:numFmt w:val="bullet"/>
      <w:lvlText w:val="o"/>
      <w:lvlJc w:val="left"/>
      <w:pPr>
        <w:ind w:left="1634" w:hanging="360"/>
      </w:pPr>
      <w:rPr>
        <w:rFonts w:ascii="Courier New" w:hAnsi="Courier New" w:hint="default"/>
      </w:rPr>
    </w:lvl>
    <w:lvl w:ilvl="2" w:tplc="04090005">
      <w:start w:val="1"/>
      <w:numFmt w:val="bullet"/>
      <w:lvlText w:val=""/>
      <w:lvlJc w:val="left"/>
      <w:pPr>
        <w:ind w:left="2354" w:hanging="360"/>
      </w:pPr>
      <w:rPr>
        <w:rFonts w:ascii="Wingdings" w:hAnsi="Wingdings" w:hint="default"/>
      </w:rPr>
    </w:lvl>
    <w:lvl w:ilvl="3" w:tplc="0409000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20" w15:restartNumberingAfterBreak="0">
    <w:nsid w:val="476E0037"/>
    <w:multiLevelType w:val="hybridMultilevel"/>
    <w:tmpl w:val="D4E04CA8"/>
    <w:lvl w:ilvl="0" w:tplc="14090011">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5B8332D"/>
    <w:multiLevelType w:val="hybridMultilevel"/>
    <w:tmpl w:val="1AB4C1C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2" w15:restartNumberingAfterBreak="0">
    <w:nsid w:val="5A913507"/>
    <w:multiLevelType w:val="hybridMultilevel"/>
    <w:tmpl w:val="1D08431E"/>
    <w:lvl w:ilvl="0" w:tplc="66064B38">
      <w:start w:val="1"/>
      <w:numFmt w:val="decimal"/>
      <w:lvlText w:val="%1."/>
      <w:lvlJc w:val="left"/>
      <w:pPr>
        <w:ind w:left="360" w:hanging="360"/>
      </w:pPr>
      <w:rPr>
        <w:rFonts w:hint="default"/>
        <w:b w:val="0"/>
        <w:bCs w:val="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B453B5F"/>
    <w:multiLevelType w:val="hybridMultilevel"/>
    <w:tmpl w:val="CCC660D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4" w15:restartNumberingAfterBreak="0">
    <w:nsid w:val="61263910"/>
    <w:multiLevelType w:val="hybridMultilevel"/>
    <w:tmpl w:val="96CEC22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5" w15:restartNumberingAfterBreak="0">
    <w:nsid w:val="66453A71"/>
    <w:multiLevelType w:val="hybridMultilevel"/>
    <w:tmpl w:val="CCF20CA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7481532"/>
    <w:multiLevelType w:val="hybridMultilevel"/>
    <w:tmpl w:val="7FAC56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82775EB"/>
    <w:multiLevelType w:val="hybridMultilevel"/>
    <w:tmpl w:val="13CE35DC"/>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28" w15:restartNumberingAfterBreak="0">
    <w:nsid w:val="6CDA32C4"/>
    <w:multiLevelType w:val="hybridMultilevel"/>
    <w:tmpl w:val="A1C80C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F346F54"/>
    <w:multiLevelType w:val="hybridMultilevel"/>
    <w:tmpl w:val="5D7A7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7E260EF"/>
    <w:multiLevelType w:val="hybridMultilevel"/>
    <w:tmpl w:val="E89C6D58"/>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31" w15:restartNumberingAfterBreak="0">
    <w:nsid w:val="7B9E235A"/>
    <w:multiLevelType w:val="hybridMultilevel"/>
    <w:tmpl w:val="D1C03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1"/>
  </w:num>
  <w:num w:numId="5">
    <w:abstractNumId w:val="9"/>
  </w:num>
  <w:num w:numId="6">
    <w:abstractNumId w:val="17"/>
  </w:num>
  <w:num w:numId="7">
    <w:abstractNumId w:val="8"/>
  </w:num>
  <w:num w:numId="8">
    <w:abstractNumId w:val="26"/>
  </w:num>
  <w:num w:numId="9">
    <w:abstractNumId w:val="28"/>
  </w:num>
  <w:num w:numId="10">
    <w:abstractNumId w:val="20"/>
  </w:num>
  <w:num w:numId="11">
    <w:abstractNumId w:val="22"/>
  </w:num>
  <w:num w:numId="12">
    <w:abstractNumId w:val="25"/>
  </w:num>
  <w:num w:numId="13">
    <w:abstractNumId w:val="19"/>
  </w:num>
  <w:num w:numId="14">
    <w:abstractNumId w:val="6"/>
  </w:num>
  <w:num w:numId="15">
    <w:abstractNumId w:val="30"/>
  </w:num>
  <w:num w:numId="16">
    <w:abstractNumId w:val="21"/>
  </w:num>
  <w:num w:numId="17">
    <w:abstractNumId w:val="27"/>
  </w:num>
  <w:num w:numId="18">
    <w:abstractNumId w:val="24"/>
  </w:num>
  <w:num w:numId="19">
    <w:abstractNumId w:val="23"/>
  </w:num>
  <w:num w:numId="20">
    <w:abstractNumId w:val="15"/>
  </w:num>
  <w:num w:numId="21">
    <w:abstractNumId w:val="31"/>
  </w:num>
  <w:num w:numId="22">
    <w:abstractNumId w:val="2"/>
  </w:num>
  <w:num w:numId="23">
    <w:abstractNumId w:val="3"/>
  </w:num>
  <w:num w:numId="24">
    <w:abstractNumId w:val="14"/>
  </w:num>
  <w:num w:numId="25">
    <w:abstractNumId w:val="11"/>
  </w:num>
  <w:num w:numId="26">
    <w:abstractNumId w:val="10"/>
  </w:num>
  <w:num w:numId="27">
    <w:abstractNumId w:val="5"/>
  </w:num>
  <w:num w:numId="28">
    <w:abstractNumId w:val="4"/>
  </w:num>
  <w:num w:numId="29">
    <w:abstractNumId w:val="29"/>
  </w:num>
  <w:num w:numId="30">
    <w:abstractNumId w:val="7"/>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3B"/>
    <w:rsid w:val="00060841"/>
    <w:rsid w:val="00064581"/>
    <w:rsid w:val="0007263B"/>
    <w:rsid w:val="00084483"/>
    <w:rsid w:val="00133074"/>
    <w:rsid w:val="00144C34"/>
    <w:rsid w:val="001537EA"/>
    <w:rsid w:val="00177928"/>
    <w:rsid w:val="001A465A"/>
    <w:rsid w:val="001B3273"/>
    <w:rsid w:val="001B5F71"/>
    <w:rsid w:val="001C55A4"/>
    <w:rsid w:val="001E00D3"/>
    <w:rsid w:val="002145AF"/>
    <w:rsid w:val="00233B5C"/>
    <w:rsid w:val="00255709"/>
    <w:rsid w:val="002A06CA"/>
    <w:rsid w:val="00395387"/>
    <w:rsid w:val="003A7073"/>
    <w:rsid w:val="0042746C"/>
    <w:rsid w:val="00432E66"/>
    <w:rsid w:val="00464E23"/>
    <w:rsid w:val="004839CF"/>
    <w:rsid w:val="00490E1A"/>
    <w:rsid w:val="004F2507"/>
    <w:rsid w:val="0050320F"/>
    <w:rsid w:val="00521199"/>
    <w:rsid w:val="005D2552"/>
    <w:rsid w:val="00616AB0"/>
    <w:rsid w:val="006557A1"/>
    <w:rsid w:val="006B42F3"/>
    <w:rsid w:val="006E25A6"/>
    <w:rsid w:val="0072680A"/>
    <w:rsid w:val="007D3A6B"/>
    <w:rsid w:val="0084724A"/>
    <w:rsid w:val="00860B69"/>
    <w:rsid w:val="00866262"/>
    <w:rsid w:val="00924EEA"/>
    <w:rsid w:val="009279AD"/>
    <w:rsid w:val="009B12E6"/>
    <w:rsid w:val="00A30291"/>
    <w:rsid w:val="00A5794E"/>
    <w:rsid w:val="00A61414"/>
    <w:rsid w:val="00A84630"/>
    <w:rsid w:val="00A8636B"/>
    <w:rsid w:val="00A95FC7"/>
    <w:rsid w:val="00AD0753"/>
    <w:rsid w:val="00AE795E"/>
    <w:rsid w:val="00AF1EC8"/>
    <w:rsid w:val="00B21CA4"/>
    <w:rsid w:val="00B744C5"/>
    <w:rsid w:val="00BA3E18"/>
    <w:rsid w:val="00BF71B5"/>
    <w:rsid w:val="00C5229C"/>
    <w:rsid w:val="00C52371"/>
    <w:rsid w:val="00C53C82"/>
    <w:rsid w:val="00C54909"/>
    <w:rsid w:val="00C55518"/>
    <w:rsid w:val="00C665B1"/>
    <w:rsid w:val="00C7786F"/>
    <w:rsid w:val="00D23CE3"/>
    <w:rsid w:val="00D91BC5"/>
    <w:rsid w:val="00D96B9E"/>
    <w:rsid w:val="00DD2ADC"/>
    <w:rsid w:val="00DD6F97"/>
    <w:rsid w:val="00E207C4"/>
    <w:rsid w:val="00E27422"/>
    <w:rsid w:val="00E36B8A"/>
    <w:rsid w:val="00E57109"/>
    <w:rsid w:val="00E871A7"/>
    <w:rsid w:val="00EF396E"/>
    <w:rsid w:val="00F81E04"/>
    <w:rsid w:val="00FA44EE"/>
    <w:rsid w:val="00FD0E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982A"/>
  <w15:chartTrackingRefBased/>
  <w15:docId w15:val="{31486E22-1F0E-42A4-89B0-322893D7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B5C"/>
    <w:pPr>
      <w:widowControl w:val="0"/>
      <w:kinsoku w:val="0"/>
      <w:overflowPunct w:val="0"/>
      <w:autoSpaceDE w:val="0"/>
      <w:autoSpaceDN w:val="0"/>
      <w:adjustRightInd w:val="0"/>
      <w:spacing w:after="0" w:line="240" w:lineRule="auto"/>
      <w:ind w:right="64"/>
      <w:jc w:val="both"/>
    </w:pPr>
    <w:rPr>
      <w:rFonts w:ascii="Arial" w:eastAsiaTheme="minorEastAsia" w:hAnsi="Arial" w:cs="Arial"/>
      <w:lang w:eastAsia="en-NZ"/>
    </w:rPr>
  </w:style>
  <w:style w:type="paragraph" w:styleId="Heading1">
    <w:name w:val="heading 1"/>
    <w:basedOn w:val="Normal"/>
    <w:next w:val="Normal"/>
    <w:link w:val="Heading1Char"/>
    <w:uiPriority w:val="9"/>
    <w:qFormat/>
    <w:rsid w:val="00C54909"/>
    <w:pPr>
      <w:keepNext/>
      <w:keepLines/>
      <w:spacing w:before="240" w:after="120"/>
      <w:outlineLvl w:val="0"/>
    </w:pPr>
    <w:rPr>
      <w:b/>
      <w:bCs/>
      <w:sz w:val="32"/>
      <w:szCs w:val="32"/>
    </w:rPr>
  </w:style>
  <w:style w:type="paragraph" w:styleId="Heading2">
    <w:name w:val="heading 2"/>
    <w:basedOn w:val="Normal"/>
    <w:next w:val="Normal"/>
    <w:link w:val="Heading2Char"/>
    <w:uiPriority w:val="9"/>
    <w:unhideWhenUsed/>
    <w:qFormat/>
    <w:rsid w:val="00C54909"/>
    <w:pPr>
      <w:keepNext/>
      <w:keepLines/>
      <w:spacing w:before="40" w:after="12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233B5C"/>
    <w:pPr>
      <w:keepNext/>
      <w:keepLines/>
      <w:spacing w:before="40" w:after="120" w:line="259" w:lineRule="auto"/>
      <w:ind w:right="62"/>
      <w:outlineLvl w:val="2"/>
    </w:pPr>
    <w:rPr>
      <w:rFonts w:eastAsiaTheme="majorEastAsia"/>
      <w:b/>
      <w:bCs/>
      <w:color w:val="000000" w:themeColor="text1"/>
      <w:sz w:val="24"/>
      <w:szCs w:val="24"/>
    </w:rPr>
  </w:style>
  <w:style w:type="paragraph" w:styleId="Heading4">
    <w:name w:val="heading 4"/>
    <w:basedOn w:val="Normal"/>
    <w:next w:val="Normal"/>
    <w:link w:val="Heading4Char"/>
    <w:uiPriority w:val="9"/>
    <w:unhideWhenUsed/>
    <w:qFormat/>
    <w:rsid w:val="005D255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909"/>
    <w:rPr>
      <w:rFonts w:ascii="Arial" w:eastAsiaTheme="minorEastAsia" w:hAnsi="Arial" w:cs="Arial"/>
      <w:b/>
      <w:bCs/>
      <w:sz w:val="32"/>
      <w:szCs w:val="32"/>
      <w:lang w:eastAsia="en-NZ"/>
    </w:rPr>
  </w:style>
  <w:style w:type="character" w:customStyle="1" w:styleId="Heading2Char">
    <w:name w:val="Heading 2 Char"/>
    <w:basedOn w:val="DefaultParagraphFont"/>
    <w:link w:val="Heading2"/>
    <w:uiPriority w:val="9"/>
    <w:rsid w:val="00C54909"/>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233B5C"/>
    <w:rPr>
      <w:rFonts w:ascii="Arial" w:eastAsiaTheme="majorEastAsia" w:hAnsi="Arial" w:cs="Arial"/>
      <w:b/>
      <w:bCs/>
      <w:color w:val="000000" w:themeColor="text1"/>
      <w:sz w:val="24"/>
      <w:szCs w:val="24"/>
      <w:lang w:eastAsia="en-NZ"/>
    </w:rPr>
  </w:style>
  <w:style w:type="paragraph" w:styleId="ListParagraph">
    <w:name w:val="List Paragraph"/>
    <w:basedOn w:val="Normal"/>
    <w:uiPriority w:val="1"/>
    <w:qFormat/>
    <w:rsid w:val="0007263B"/>
    <w:pPr>
      <w:ind w:left="720"/>
      <w:contextualSpacing/>
    </w:pPr>
  </w:style>
  <w:style w:type="character" w:styleId="Emphasis">
    <w:name w:val="Emphasis"/>
    <w:basedOn w:val="DefaultParagraphFont"/>
    <w:uiPriority w:val="20"/>
    <w:qFormat/>
    <w:rsid w:val="0007263B"/>
    <w:rPr>
      <w:i/>
      <w:iCs/>
    </w:rPr>
  </w:style>
  <w:style w:type="character" w:styleId="Hyperlink">
    <w:name w:val="Hyperlink"/>
    <w:basedOn w:val="DefaultParagraphFont"/>
    <w:uiPriority w:val="99"/>
    <w:unhideWhenUsed/>
    <w:rsid w:val="00F81E04"/>
    <w:rPr>
      <w:color w:val="0563C1" w:themeColor="hyperlink"/>
      <w:u w:val="single"/>
    </w:rPr>
  </w:style>
  <w:style w:type="character" w:styleId="UnresolvedMention">
    <w:name w:val="Unresolved Mention"/>
    <w:basedOn w:val="DefaultParagraphFont"/>
    <w:uiPriority w:val="99"/>
    <w:semiHidden/>
    <w:unhideWhenUsed/>
    <w:rsid w:val="00F81E04"/>
    <w:rPr>
      <w:color w:val="605E5C"/>
      <w:shd w:val="clear" w:color="auto" w:fill="E1DFDD"/>
    </w:rPr>
  </w:style>
  <w:style w:type="paragraph" w:styleId="BodyText">
    <w:name w:val="Body Text"/>
    <w:basedOn w:val="Normal"/>
    <w:link w:val="BodyTextChar"/>
    <w:uiPriority w:val="99"/>
    <w:unhideWhenUsed/>
    <w:rsid w:val="00A30291"/>
    <w:pPr>
      <w:spacing w:after="120"/>
    </w:pPr>
  </w:style>
  <w:style w:type="character" w:customStyle="1" w:styleId="BodyTextChar">
    <w:name w:val="Body Text Char"/>
    <w:basedOn w:val="DefaultParagraphFont"/>
    <w:link w:val="BodyText"/>
    <w:uiPriority w:val="99"/>
    <w:rsid w:val="00A30291"/>
  </w:style>
  <w:style w:type="character" w:styleId="FollowedHyperlink">
    <w:name w:val="FollowedHyperlink"/>
    <w:basedOn w:val="DefaultParagraphFont"/>
    <w:uiPriority w:val="99"/>
    <w:semiHidden/>
    <w:unhideWhenUsed/>
    <w:rsid w:val="006E25A6"/>
    <w:rPr>
      <w:color w:val="954F72" w:themeColor="followedHyperlink"/>
      <w:u w:val="single"/>
    </w:rPr>
  </w:style>
  <w:style w:type="paragraph" w:styleId="Header">
    <w:name w:val="header"/>
    <w:basedOn w:val="Normal"/>
    <w:link w:val="HeaderChar"/>
    <w:uiPriority w:val="99"/>
    <w:unhideWhenUsed/>
    <w:rsid w:val="006E25A6"/>
    <w:pPr>
      <w:tabs>
        <w:tab w:val="center" w:pos="4513"/>
        <w:tab w:val="right" w:pos="9026"/>
      </w:tabs>
    </w:pPr>
  </w:style>
  <w:style w:type="character" w:customStyle="1" w:styleId="HeaderChar">
    <w:name w:val="Header Char"/>
    <w:basedOn w:val="DefaultParagraphFont"/>
    <w:link w:val="Header"/>
    <w:uiPriority w:val="99"/>
    <w:rsid w:val="006E25A6"/>
  </w:style>
  <w:style w:type="paragraph" w:styleId="Footer">
    <w:name w:val="footer"/>
    <w:basedOn w:val="Normal"/>
    <w:link w:val="FooterChar"/>
    <w:uiPriority w:val="99"/>
    <w:unhideWhenUsed/>
    <w:rsid w:val="006E25A6"/>
    <w:pPr>
      <w:tabs>
        <w:tab w:val="center" w:pos="4513"/>
        <w:tab w:val="right" w:pos="9026"/>
      </w:tabs>
    </w:pPr>
  </w:style>
  <w:style w:type="character" w:customStyle="1" w:styleId="FooterChar">
    <w:name w:val="Footer Char"/>
    <w:basedOn w:val="DefaultParagraphFont"/>
    <w:link w:val="Footer"/>
    <w:uiPriority w:val="99"/>
    <w:rsid w:val="006E25A6"/>
  </w:style>
  <w:style w:type="paragraph" w:styleId="BalloonText">
    <w:name w:val="Balloon Text"/>
    <w:basedOn w:val="Normal"/>
    <w:link w:val="BalloonTextChar"/>
    <w:uiPriority w:val="99"/>
    <w:semiHidden/>
    <w:unhideWhenUsed/>
    <w:rsid w:val="00A95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C7"/>
    <w:rPr>
      <w:rFonts w:ascii="Segoe UI" w:hAnsi="Segoe UI" w:cs="Segoe UI"/>
      <w:sz w:val="18"/>
      <w:szCs w:val="18"/>
    </w:rPr>
  </w:style>
  <w:style w:type="table" w:styleId="TableGrid">
    <w:name w:val="Table Grid"/>
    <w:basedOn w:val="TableNormal"/>
    <w:uiPriority w:val="39"/>
    <w:rsid w:val="00C52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1199"/>
    <w:pPr>
      <w:widowControl/>
      <w:kinsoku/>
      <w:overflowPunct/>
      <w:autoSpaceDE/>
      <w:autoSpaceDN/>
      <w:adjustRightInd/>
      <w:spacing w:before="100" w:beforeAutospacing="1" w:after="100" w:afterAutospacing="1"/>
      <w:ind w:right="0"/>
      <w:jc w:val="left"/>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D2552"/>
    <w:rPr>
      <w:rFonts w:asciiTheme="majorHAnsi" w:eastAsiaTheme="majorEastAsia" w:hAnsiTheme="majorHAnsi" w:cstheme="majorBidi"/>
      <w:i/>
      <w:iCs/>
      <w:color w:val="2F5496" w:themeColor="accent1" w:themeShade="BF"/>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4123">
      <w:bodyDiv w:val="1"/>
      <w:marLeft w:val="0"/>
      <w:marRight w:val="0"/>
      <w:marTop w:val="0"/>
      <w:marBottom w:val="0"/>
      <w:divBdr>
        <w:top w:val="none" w:sz="0" w:space="0" w:color="auto"/>
        <w:left w:val="none" w:sz="0" w:space="0" w:color="auto"/>
        <w:bottom w:val="none" w:sz="0" w:space="0" w:color="auto"/>
        <w:right w:val="none" w:sz="0" w:space="0" w:color="auto"/>
      </w:divBdr>
      <w:divsChild>
        <w:div w:id="2012676919">
          <w:marLeft w:val="450"/>
          <w:marRight w:val="150"/>
          <w:marTop w:val="180"/>
          <w:marBottom w:val="150"/>
          <w:divBdr>
            <w:top w:val="single" w:sz="6" w:space="0" w:color="CCD6E0"/>
            <w:left w:val="single" w:sz="6" w:space="9" w:color="CCD6E0"/>
            <w:bottom w:val="single" w:sz="6" w:space="9" w:color="CCD6E0"/>
            <w:right w:val="single" w:sz="6" w:space="9" w:color="CCD6E0"/>
          </w:divBdr>
          <w:divsChild>
            <w:div w:id="18470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56244">
      <w:bodyDiv w:val="1"/>
      <w:marLeft w:val="0"/>
      <w:marRight w:val="0"/>
      <w:marTop w:val="0"/>
      <w:marBottom w:val="0"/>
      <w:divBdr>
        <w:top w:val="none" w:sz="0" w:space="0" w:color="auto"/>
        <w:left w:val="none" w:sz="0" w:space="0" w:color="auto"/>
        <w:bottom w:val="none" w:sz="0" w:space="0" w:color="auto"/>
        <w:right w:val="none" w:sz="0" w:space="0" w:color="auto"/>
      </w:divBdr>
    </w:div>
    <w:div w:id="1079521337">
      <w:bodyDiv w:val="1"/>
      <w:marLeft w:val="0"/>
      <w:marRight w:val="0"/>
      <w:marTop w:val="0"/>
      <w:marBottom w:val="0"/>
      <w:divBdr>
        <w:top w:val="none" w:sz="0" w:space="0" w:color="auto"/>
        <w:left w:val="none" w:sz="0" w:space="0" w:color="auto"/>
        <w:bottom w:val="none" w:sz="0" w:space="0" w:color="auto"/>
        <w:right w:val="none" w:sz="0" w:space="0" w:color="auto"/>
      </w:divBdr>
      <w:divsChild>
        <w:div w:id="1082947644">
          <w:marLeft w:val="450"/>
          <w:marRight w:val="150"/>
          <w:marTop w:val="180"/>
          <w:marBottom w:val="150"/>
          <w:divBdr>
            <w:top w:val="single" w:sz="6" w:space="0" w:color="CCD6E0"/>
            <w:left w:val="single" w:sz="6" w:space="9" w:color="CCD6E0"/>
            <w:bottom w:val="single" w:sz="6" w:space="9" w:color="CCD6E0"/>
            <w:right w:val="single" w:sz="6" w:space="9" w:color="CCD6E0"/>
          </w:divBdr>
          <w:divsChild>
            <w:div w:id="8681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6765">
      <w:bodyDiv w:val="1"/>
      <w:marLeft w:val="0"/>
      <w:marRight w:val="0"/>
      <w:marTop w:val="0"/>
      <w:marBottom w:val="0"/>
      <w:divBdr>
        <w:top w:val="none" w:sz="0" w:space="0" w:color="auto"/>
        <w:left w:val="none" w:sz="0" w:space="0" w:color="auto"/>
        <w:bottom w:val="none" w:sz="0" w:space="0" w:color="auto"/>
        <w:right w:val="none" w:sz="0" w:space="0" w:color="auto"/>
      </w:divBdr>
    </w:div>
    <w:div w:id="186918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ream.massey.ac.nz/course/view.php?id=22" TargetMode="External"/><Relationship Id="rId18" Type="http://schemas.openxmlformats.org/officeDocument/2006/relationships/hyperlink" Target="https://stream.massey.ac.nz/course/view.php?id=2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tream.massey.ac.nz/mod/forum/view.php?id=169" TargetMode="External"/><Relationship Id="rId17" Type="http://schemas.openxmlformats.org/officeDocument/2006/relationships/hyperlink" Target="https://www.massey.ac.nz/massey/staffroom/teaching-and-learning/centres_tl/centrestl-students/our-services/one-on-one-support/one-on-one-support_home.cfm" TargetMode="External"/><Relationship Id="rId2" Type="http://schemas.openxmlformats.org/officeDocument/2006/relationships/customXml" Target="../customXml/item2.xml"/><Relationship Id="rId16" Type="http://schemas.openxmlformats.org/officeDocument/2006/relationships/hyperlink" Target="https://stream.massey.ac.nz/course/view.php?id=22&amp;section=3" TargetMode="External"/><Relationship Id="rId20" Type="http://schemas.openxmlformats.org/officeDocument/2006/relationships/hyperlink" Target="https://stream.massey.ac.nz/course/view.php?id=22&amp;section=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zherald.co.nz/lifestyle/news/article.cf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wll.massey.ac.nz/index.ph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wll.massey.ac.nz/about-OWLL/workshops.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ssey-nz.libcal.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503FE86DC2AD46A87256DA9DE7CB84" ma:contentTypeVersion="13" ma:contentTypeDescription="Create a new document." ma:contentTypeScope="" ma:versionID="f3f1cf608f4b61569d6fe3bf82e30385">
  <xsd:schema xmlns:xsd="http://www.w3.org/2001/XMLSchema" xmlns:xs="http://www.w3.org/2001/XMLSchema" xmlns:p="http://schemas.microsoft.com/office/2006/metadata/properties" xmlns:ns3="68e7e24d-99e3-4c27-803d-3835a50af942" xmlns:ns4="d2e4777e-be0f-43fe-9c67-29f970af2048" targetNamespace="http://schemas.microsoft.com/office/2006/metadata/properties" ma:root="true" ma:fieldsID="ee87d14dde90b8cd557696dc212b0e80" ns3:_="" ns4:_="">
    <xsd:import namespace="68e7e24d-99e3-4c27-803d-3835a50af942"/>
    <xsd:import namespace="d2e4777e-be0f-43fe-9c67-29f970af20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7e24d-99e3-4c27-803d-3835a50af9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e4777e-be0f-43fe-9c67-29f970af20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F05D4-9781-4E4E-AFA5-0F92A7384849}">
  <ds:schemaRefs>
    <ds:schemaRef ds:uri="http://schemas.microsoft.com/sharepoint/v3/contenttype/forms"/>
  </ds:schemaRefs>
</ds:datastoreItem>
</file>

<file path=customXml/itemProps2.xml><?xml version="1.0" encoding="utf-8"?>
<ds:datastoreItem xmlns:ds="http://schemas.openxmlformats.org/officeDocument/2006/customXml" ds:itemID="{EFAC72B4-7E29-48ED-9818-698FE75CC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7e24d-99e3-4c27-803d-3835a50af942"/>
    <ds:schemaRef ds:uri="d2e4777e-be0f-43fe-9c67-29f970af2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23958-4376-4DE0-9EF8-9A599C3DF6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19053-33B2-4970-A36A-ED119B32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Philip</dc:creator>
  <cp:keywords/>
  <dc:description/>
  <cp:lastModifiedBy>Tanner, Julia</cp:lastModifiedBy>
  <cp:revision>4</cp:revision>
  <dcterms:created xsi:type="dcterms:W3CDTF">2021-01-12T20:29:00Z</dcterms:created>
  <dcterms:modified xsi:type="dcterms:W3CDTF">2021-01-13T00:21:00Z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0x010100AD503FE86DC2AD46A87256DA9DE7CB84</vt:lpwstr>
  </property>
</Properties>
</file>